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08B9" w14:textId="5E9706F0" w:rsidR="001D48B2" w:rsidRPr="002216F6" w:rsidRDefault="001D48B2">
      <w:pPr>
        <w:rPr>
          <w:rFonts w:ascii="Arial" w:hAnsi="Arial" w:cs="Arial"/>
          <w:sz w:val="24"/>
          <w:szCs w:val="24"/>
        </w:rPr>
      </w:pPr>
    </w:p>
    <w:p w14:paraId="1AD183AA" w14:textId="77777777" w:rsidR="001D48B2" w:rsidRPr="002216F6" w:rsidRDefault="001D48B2">
      <w:pPr>
        <w:rPr>
          <w:rFonts w:ascii="Arial" w:hAnsi="Arial" w:cs="Arial"/>
          <w:sz w:val="24"/>
          <w:szCs w:val="24"/>
        </w:rPr>
      </w:pPr>
    </w:p>
    <w:p w14:paraId="72B4DE28" w14:textId="77777777" w:rsidR="001D48B2" w:rsidRPr="002216F6" w:rsidRDefault="001D48B2">
      <w:pPr>
        <w:rPr>
          <w:rFonts w:ascii="Arial" w:hAnsi="Arial" w:cs="Arial"/>
          <w:sz w:val="24"/>
          <w:szCs w:val="24"/>
        </w:rPr>
      </w:pPr>
    </w:p>
    <w:p w14:paraId="1FBB96B9" w14:textId="77777777" w:rsidR="001D48B2" w:rsidRPr="002216F6" w:rsidRDefault="001D48B2">
      <w:pPr>
        <w:rPr>
          <w:rFonts w:ascii="Arial" w:hAnsi="Arial" w:cs="Arial"/>
          <w:sz w:val="24"/>
          <w:szCs w:val="24"/>
        </w:rPr>
      </w:pPr>
    </w:p>
    <w:p w14:paraId="7A920A26" w14:textId="77777777" w:rsidR="001D48B2" w:rsidRPr="002216F6" w:rsidRDefault="001D48B2">
      <w:pPr>
        <w:rPr>
          <w:rFonts w:ascii="Arial" w:hAnsi="Arial" w:cs="Arial"/>
          <w:sz w:val="24"/>
          <w:szCs w:val="24"/>
        </w:rPr>
      </w:pPr>
    </w:p>
    <w:p w14:paraId="4F9C56EE" w14:textId="77777777" w:rsidR="00B76AA9" w:rsidRDefault="00B76AA9" w:rsidP="002216F6">
      <w:pPr>
        <w:rPr>
          <w:rFonts w:ascii="Arial" w:hAnsi="Arial" w:cs="Arial"/>
          <w:sz w:val="24"/>
          <w:szCs w:val="24"/>
        </w:rPr>
      </w:pPr>
    </w:p>
    <w:p w14:paraId="08BCE6C6" w14:textId="77777777" w:rsidR="00670BC8" w:rsidRDefault="00670BC8" w:rsidP="00CF0BEF">
      <w:pPr>
        <w:rPr>
          <w:rFonts w:ascii="Arial" w:hAnsi="Arial" w:cs="Arial"/>
          <w:sz w:val="24"/>
          <w:szCs w:val="24"/>
        </w:rPr>
      </w:pPr>
    </w:p>
    <w:p w14:paraId="45D5DDEC" w14:textId="0F714C54" w:rsidR="00CF0BEF" w:rsidRPr="001E026B" w:rsidRDefault="009742F8" w:rsidP="00CF0BEF">
      <w:pPr>
        <w:rPr>
          <w:sz w:val="24"/>
          <w:szCs w:val="24"/>
        </w:rPr>
      </w:pPr>
      <w:r>
        <w:rPr>
          <w:sz w:val="24"/>
          <w:szCs w:val="24"/>
        </w:rPr>
        <w:t xml:space="preserve">October </w:t>
      </w:r>
      <w:r w:rsidR="00421D5B">
        <w:rPr>
          <w:sz w:val="24"/>
          <w:szCs w:val="24"/>
        </w:rPr>
        <w:t>11,</w:t>
      </w:r>
      <w:r w:rsidR="00E87821">
        <w:rPr>
          <w:sz w:val="24"/>
          <w:szCs w:val="24"/>
        </w:rPr>
        <w:t xml:space="preserve"> </w:t>
      </w:r>
      <w:r w:rsidR="00580D03">
        <w:rPr>
          <w:sz w:val="24"/>
          <w:szCs w:val="24"/>
        </w:rPr>
        <w:t>202</w:t>
      </w:r>
      <w:r w:rsidR="00A82A89">
        <w:rPr>
          <w:sz w:val="24"/>
          <w:szCs w:val="24"/>
        </w:rPr>
        <w:t>3</w:t>
      </w:r>
    </w:p>
    <w:p w14:paraId="38AF7B54" w14:textId="77777777" w:rsidR="00CF0BEF" w:rsidRPr="001E026B" w:rsidRDefault="00CF0BEF" w:rsidP="00CF0BEF">
      <w:pPr>
        <w:rPr>
          <w:sz w:val="24"/>
          <w:szCs w:val="24"/>
        </w:rPr>
      </w:pPr>
    </w:p>
    <w:p w14:paraId="0EF912F3" w14:textId="77777777" w:rsidR="00CF0BEF" w:rsidRPr="001E026B" w:rsidRDefault="00CF0BEF" w:rsidP="00CF0BEF">
      <w:pPr>
        <w:rPr>
          <w:sz w:val="24"/>
          <w:szCs w:val="24"/>
        </w:rPr>
      </w:pPr>
    </w:p>
    <w:p w14:paraId="0458A848" w14:textId="77777777" w:rsidR="00CF0BEF" w:rsidRPr="001E026B" w:rsidRDefault="00CF0BEF" w:rsidP="00CF0BEF">
      <w:pPr>
        <w:rPr>
          <w:sz w:val="24"/>
          <w:szCs w:val="24"/>
        </w:rPr>
      </w:pPr>
      <w:r w:rsidRPr="001E026B">
        <w:rPr>
          <w:sz w:val="24"/>
          <w:szCs w:val="24"/>
        </w:rPr>
        <w:t>Central Records Filing Clerk</w:t>
      </w:r>
    </w:p>
    <w:p w14:paraId="583C87E1" w14:textId="77777777" w:rsidR="00CF0BEF" w:rsidRPr="001E026B" w:rsidRDefault="00CF0BEF" w:rsidP="00CF0BEF">
      <w:pPr>
        <w:rPr>
          <w:sz w:val="24"/>
          <w:szCs w:val="24"/>
        </w:rPr>
      </w:pPr>
      <w:r w:rsidRPr="001E026B">
        <w:rPr>
          <w:sz w:val="24"/>
          <w:szCs w:val="24"/>
        </w:rPr>
        <w:t>Public Utility Commission of Texas</w:t>
      </w:r>
    </w:p>
    <w:p w14:paraId="2535A5A5" w14:textId="77777777" w:rsidR="00CF0BEF" w:rsidRPr="001E026B" w:rsidRDefault="00CF0BEF" w:rsidP="00CF0BEF">
      <w:pPr>
        <w:rPr>
          <w:sz w:val="24"/>
          <w:szCs w:val="24"/>
        </w:rPr>
      </w:pPr>
      <w:r w:rsidRPr="001E026B">
        <w:rPr>
          <w:sz w:val="24"/>
          <w:szCs w:val="24"/>
        </w:rPr>
        <w:t>1701 N. Congress Avenue</w:t>
      </w:r>
    </w:p>
    <w:p w14:paraId="16207BCB" w14:textId="27070541" w:rsidR="00CF0BEF" w:rsidRPr="001E026B" w:rsidRDefault="00CF0BEF" w:rsidP="00CF0BEF">
      <w:pPr>
        <w:rPr>
          <w:sz w:val="24"/>
          <w:szCs w:val="24"/>
        </w:rPr>
      </w:pPr>
      <w:r w:rsidRPr="001E026B">
        <w:rPr>
          <w:sz w:val="24"/>
          <w:szCs w:val="24"/>
        </w:rPr>
        <w:t xml:space="preserve">Austin, </w:t>
      </w:r>
      <w:r w:rsidR="00D575F7">
        <w:rPr>
          <w:sz w:val="24"/>
          <w:szCs w:val="24"/>
        </w:rPr>
        <w:t>TX</w:t>
      </w:r>
      <w:r w:rsidR="00D575F7" w:rsidRPr="001E026B">
        <w:rPr>
          <w:sz w:val="24"/>
          <w:szCs w:val="24"/>
        </w:rPr>
        <w:t xml:space="preserve">  </w:t>
      </w:r>
      <w:r w:rsidRPr="001E026B">
        <w:rPr>
          <w:sz w:val="24"/>
          <w:szCs w:val="24"/>
        </w:rPr>
        <w:t>78711</w:t>
      </w:r>
    </w:p>
    <w:p w14:paraId="7739CDD8" w14:textId="77777777" w:rsidR="00CF0BEF" w:rsidRPr="001E026B" w:rsidRDefault="00CF0BEF" w:rsidP="00CF0BEF">
      <w:pPr>
        <w:rPr>
          <w:sz w:val="24"/>
          <w:szCs w:val="24"/>
        </w:rPr>
      </w:pPr>
    </w:p>
    <w:p w14:paraId="7F9AD306" w14:textId="77777777" w:rsidR="00CF0BEF" w:rsidRPr="001E026B" w:rsidRDefault="00CF0BEF" w:rsidP="00CF0BEF">
      <w:pPr>
        <w:ind w:left="720" w:hanging="720"/>
        <w:jc w:val="both"/>
        <w:rPr>
          <w:i/>
          <w:iCs/>
          <w:sz w:val="24"/>
          <w:szCs w:val="24"/>
        </w:rPr>
      </w:pPr>
      <w:r w:rsidRPr="001E026B">
        <w:rPr>
          <w:sz w:val="24"/>
          <w:szCs w:val="24"/>
        </w:rPr>
        <w:t>Re:</w:t>
      </w:r>
      <w:r w:rsidRPr="001E026B">
        <w:rPr>
          <w:sz w:val="24"/>
          <w:szCs w:val="24"/>
        </w:rPr>
        <w:tab/>
        <w:t xml:space="preserve">Project No. 41120; </w:t>
      </w:r>
      <w:r w:rsidRPr="001E026B">
        <w:rPr>
          <w:i/>
          <w:iCs/>
          <w:sz w:val="24"/>
          <w:szCs w:val="24"/>
        </w:rPr>
        <w:t>Small and Rural Incumbent Local Exchange Company (ILEC) Universal Service Plan Quarterly Reporting Requirement Pursuant to 16 TAC § 26.404(h)(2)</w:t>
      </w:r>
    </w:p>
    <w:p w14:paraId="719E7B3F" w14:textId="77777777" w:rsidR="00CF0BEF" w:rsidRPr="001E026B" w:rsidRDefault="00CF0BEF" w:rsidP="00CF0BEF">
      <w:pPr>
        <w:jc w:val="both"/>
        <w:rPr>
          <w:sz w:val="24"/>
          <w:szCs w:val="24"/>
        </w:rPr>
      </w:pPr>
      <w:r w:rsidRPr="001E026B">
        <w:rPr>
          <w:sz w:val="24"/>
          <w:szCs w:val="24"/>
        </w:rPr>
        <w:tab/>
      </w:r>
      <w:r w:rsidRPr="001E026B">
        <w:rPr>
          <w:sz w:val="24"/>
          <w:szCs w:val="24"/>
        </w:rPr>
        <w:tab/>
      </w:r>
    </w:p>
    <w:p w14:paraId="67EB19A5" w14:textId="77777777" w:rsidR="00CF0BEF" w:rsidRPr="001E026B" w:rsidRDefault="00CF0BEF" w:rsidP="00CF0BEF">
      <w:pPr>
        <w:jc w:val="both"/>
        <w:rPr>
          <w:sz w:val="24"/>
          <w:szCs w:val="24"/>
        </w:rPr>
      </w:pPr>
      <w:r w:rsidRPr="001E026B">
        <w:rPr>
          <w:sz w:val="24"/>
          <w:szCs w:val="24"/>
        </w:rPr>
        <w:t>Dear Filing Clerk:</w:t>
      </w:r>
    </w:p>
    <w:p w14:paraId="4143AF39" w14:textId="77777777" w:rsidR="00CF0BEF" w:rsidRDefault="00CF0BEF" w:rsidP="00CF0BEF">
      <w:pPr>
        <w:ind w:firstLine="720"/>
        <w:jc w:val="both"/>
        <w:rPr>
          <w:sz w:val="24"/>
          <w:szCs w:val="24"/>
        </w:rPr>
      </w:pPr>
    </w:p>
    <w:p w14:paraId="686F4C80" w14:textId="6124F772" w:rsidR="00CF0BEF" w:rsidRDefault="00CF0BEF" w:rsidP="00CF0BEF">
      <w:pPr>
        <w:jc w:val="both"/>
        <w:rPr>
          <w:sz w:val="24"/>
          <w:szCs w:val="24"/>
        </w:rPr>
      </w:pPr>
      <w:r w:rsidRPr="001E026B">
        <w:rPr>
          <w:sz w:val="24"/>
          <w:szCs w:val="24"/>
        </w:rPr>
        <w:t>In compliance with 16 TAC § 26.404, I am writing to report quarterly Small and Rural Incumbent Local Exchange Carrier Universal Service (</w:t>
      </w:r>
      <w:r w:rsidR="00D5762C">
        <w:rPr>
          <w:sz w:val="24"/>
          <w:szCs w:val="24"/>
        </w:rPr>
        <w:t>“</w:t>
      </w:r>
      <w:r w:rsidRPr="001E026B">
        <w:rPr>
          <w:sz w:val="24"/>
          <w:szCs w:val="24"/>
        </w:rPr>
        <w:t>SRILEC USP</w:t>
      </w:r>
      <w:r w:rsidR="00D5762C">
        <w:rPr>
          <w:sz w:val="24"/>
          <w:szCs w:val="24"/>
        </w:rPr>
        <w:t>”</w:t>
      </w:r>
      <w:r w:rsidRPr="001E026B">
        <w:rPr>
          <w:sz w:val="24"/>
          <w:szCs w:val="24"/>
        </w:rPr>
        <w:t xml:space="preserve">) support received by </w:t>
      </w:r>
      <w:r w:rsidR="00472A3C">
        <w:rPr>
          <w:sz w:val="24"/>
          <w:szCs w:val="24"/>
        </w:rPr>
        <w:t>West Texas Rural Telephone Cooperative, Inc. (“WTRT</w:t>
      </w:r>
      <w:r w:rsidR="00472A3C" w:rsidRPr="001E026B">
        <w:rPr>
          <w:sz w:val="24"/>
          <w:szCs w:val="24"/>
        </w:rPr>
        <w:t>”)</w:t>
      </w:r>
      <w:r w:rsidR="00472A3C">
        <w:rPr>
          <w:sz w:val="24"/>
          <w:szCs w:val="24"/>
        </w:rPr>
        <w:t>.</w:t>
      </w:r>
      <w:r w:rsidR="00472A3C" w:rsidRPr="001E026B">
        <w:rPr>
          <w:sz w:val="24"/>
          <w:szCs w:val="24"/>
        </w:rPr>
        <w:t xml:space="preserve">  </w:t>
      </w:r>
    </w:p>
    <w:p w14:paraId="3510EB69" w14:textId="77777777" w:rsidR="00472A3C" w:rsidRPr="001E026B" w:rsidRDefault="00472A3C" w:rsidP="00CF0BEF">
      <w:pPr>
        <w:jc w:val="both"/>
        <w:rPr>
          <w:sz w:val="24"/>
          <w:szCs w:val="24"/>
        </w:rPr>
      </w:pPr>
    </w:p>
    <w:p w14:paraId="606CD759" w14:textId="2DC25AF2" w:rsidR="002D7A2C" w:rsidRDefault="00CF0BEF" w:rsidP="002D7A2C">
      <w:pPr>
        <w:jc w:val="both"/>
        <w:rPr>
          <w:sz w:val="24"/>
          <w:szCs w:val="24"/>
        </w:rPr>
      </w:pPr>
      <w:r w:rsidRPr="001E026B">
        <w:rPr>
          <w:sz w:val="24"/>
          <w:szCs w:val="24"/>
        </w:rPr>
        <w:t xml:space="preserve">For </w:t>
      </w:r>
      <w:r w:rsidR="002D7A2C">
        <w:rPr>
          <w:sz w:val="24"/>
          <w:szCs w:val="24"/>
        </w:rPr>
        <w:t xml:space="preserve">the </w:t>
      </w:r>
      <w:r w:rsidR="000468B7">
        <w:rPr>
          <w:sz w:val="24"/>
          <w:szCs w:val="24"/>
        </w:rPr>
        <w:t>second</w:t>
      </w:r>
      <w:r w:rsidR="0053760D">
        <w:rPr>
          <w:sz w:val="24"/>
          <w:szCs w:val="24"/>
        </w:rPr>
        <w:t xml:space="preserve"> quarter</w:t>
      </w:r>
      <w:r w:rsidR="002D7A2C">
        <w:rPr>
          <w:sz w:val="24"/>
          <w:szCs w:val="24"/>
        </w:rPr>
        <w:t xml:space="preserve"> </w:t>
      </w:r>
      <w:r w:rsidRPr="001E026B">
        <w:rPr>
          <w:sz w:val="24"/>
          <w:szCs w:val="24"/>
        </w:rPr>
        <w:t xml:space="preserve">reporting period, </w:t>
      </w:r>
      <w:r w:rsidR="00472A3C">
        <w:rPr>
          <w:sz w:val="24"/>
          <w:szCs w:val="24"/>
        </w:rPr>
        <w:t>WTRT</w:t>
      </w:r>
      <w:r w:rsidRPr="001E026B">
        <w:rPr>
          <w:sz w:val="24"/>
          <w:szCs w:val="24"/>
        </w:rPr>
        <w:t xml:space="preserve"> is required to provide the amounts of SRILEC USP support for the months of </w:t>
      </w:r>
      <w:r w:rsidR="007C4980">
        <w:rPr>
          <w:sz w:val="24"/>
          <w:szCs w:val="24"/>
        </w:rPr>
        <w:t xml:space="preserve">April, May, and June </w:t>
      </w:r>
      <w:r w:rsidR="009E2FF5">
        <w:rPr>
          <w:sz w:val="24"/>
          <w:szCs w:val="24"/>
        </w:rPr>
        <w:t>2023</w:t>
      </w:r>
      <w:r w:rsidRPr="001E026B">
        <w:rPr>
          <w:sz w:val="24"/>
          <w:szCs w:val="24"/>
        </w:rPr>
        <w:t xml:space="preserve">. </w:t>
      </w:r>
      <w:r w:rsidR="002D7A2C">
        <w:rPr>
          <w:sz w:val="24"/>
          <w:szCs w:val="24"/>
        </w:rPr>
        <w:t xml:space="preserve">At the time of the </w:t>
      </w:r>
      <w:r w:rsidR="00E87444">
        <w:rPr>
          <w:sz w:val="24"/>
          <w:szCs w:val="24"/>
        </w:rPr>
        <w:t>second</w:t>
      </w:r>
      <w:r w:rsidR="001152B7">
        <w:rPr>
          <w:sz w:val="24"/>
          <w:szCs w:val="24"/>
        </w:rPr>
        <w:t xml:space="preserve"> </w:t>
      </w:r>
      <w:r w:rsidR="002D7A2C">
        <w:rPr>
          <w:sz w:val="24"/>
          <w:szCs w:val="24"/>
        </w:rPr>
        <w:t xml:space="preserve">quarter report, </w:t>
      </w:r>
      <w:r w:rsidR="00472A3C">
        <w:rPr>
          <w:sz w:val="24"/>
          <w:szCs w:val="24"/>
        </w:rPr>
        <w:t>WTRT</w:t>
      </w:r>
      <w:r w:rsidR="002D7A2C">
        <w:rPr>
          <w:sz w:val="24"/>
          <w:szCs w:val="24"/>
        </w:rPr>
        <w:t xml:space="preserve"> did not know the actual amount that it would receive for the month of </w:t>
      </w:r>
      <w:r w:rsidR="007C4980">
        <w:rPr>
          <w:sz w:val="24"/>
          <w:szCs w:val="24"/>
        </w:rPr>
        <w:t>June</w:t>
      </w:r>
      <w:r w:rsidR="001152B7">
        <w:rPr>
          <w:sz w:val="24"/>
          <w:szCs w:val="24"/>
        </w:rPr>
        <w:t xml:space="preserve"> 202</w:t>
      </w:r>
      <w:r w:rsidR="009E2FF5">
        <w:rPr>
          <w:sz w:val="24"/>
          <w:szCs w:val="24"/>
        </w:rPr>
        <w:t>3</w:t>
      </w:r>
      <w:r w:rsidR="002D7A2C">
        <w:rPr>
          <w:sz w:val="24"/>
          <w:szCs w:val="24"/>
        </w:rPr>
        <w:t xml:space="preserve">. </w:t>
      </w:r>
      <w:r w:rsidR="00472A3C">
        <w:rPr>
          <w:sz w:val="24"/>
          <w:szCs w:val="24"/>
        </w:rPr>
        <w:t>WTRT</w:t>
      </w:r>
      <w:r w:rsidR="002D7A2C">
        <w:rPr>
          <w:sz w:val="24"/>
          <w:szCs w:val="24"/>
        </w:rPr>
        <w:t xml:space="preserve"> provides this revised </w:t>
      </w:r>
      <w:r w:rsidR="007C4980">
        <w:rPr>
          <w:sz w:val="24"/>
          <w:szCs w:val="24"/>
        </w:rPr>
        <w:t>second</w:t>
      </w:r>
      <w:r w:rsidR="003A6728">
        <w:rPr>
          <w:sz w:val="24"/>
          <w:szCs w:val="24"/>
        </w:rPr>
        <w:t xml:space="preserve"> </w:t>
      </w:r>
      <w:r w:rsidR="002D7A2C">
        <w:rPr>
          <w:sz w:val="24"/>
          <w:szCs w:val="24"/>
        </w:rPr>
        <w:t xml:space="preserve">quarter data as an update to include the month of </w:t>
      </w:r>
      <w:r w:rsidR="007C4980">
        <w:rPr>
          <w:sz w:val="24"/>
          <w:szCs w:val="24"/>
        </w:rPr>
        <w:t>June</w:t>
      </w:r>
      <w:r w:rsidR="002D7A2C">
        <w:rPr>
          <w:sz w:val="24"/>
          <w:szCs w:val="24"/>
        </w:rPr>
        <w:t>.</w:t>
      </w:r>
    </w:p>
    <w:p w14:paraId="33445B3C" w14:textId="77777777" w:rsidR="002D7A2C" w:rsidRDefault="002D7A2C" w:rsidP="00CF0BEF">
      <w:pPr>
        <w:jc w:val="both"/>
        <w:rPr>
          <w:sz w:val="24"/>
          <w:szCs w:val="24"/>
        </w:rPr>
      </w:pPr>
    </w:p>
    <w:p w14:paraId="09F0BA3A" w14:textId="13934AE4" w:rsidR="002E2262" w:rsidRDefault="002D7A2C" w:rsidP="00CF0B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this reporting period, </w:t>
      </w:r>
      <w:r w:rsidR="00472A3C">
        <w:rPr>
          <w:sz w:val="24"/>
          <w:szCs w:val="24"/>
        </w:rPr>
        <w:t>WTRT</w:t>
      </w:r>
      <w:r w:rsidRPr="001E026B">
        <w:rPr>
          <w:sz w:val="24"/>
          <w:szCs w:val="24"/>
        </w:rPr>
        <w:t xml:space="preserve"> is required to provide the amounts of SRILEC USP support for the months of</w:t>
      </w:r>
      <w:r w:rsidR="00504EA7">
        <w:rPr>
          <w:sz w:val="24"/>
          <w:szCs w:val="24"/>
        </w:rPr>
        <w:t xml:space="preserve"> </w:t>
      </w:r>
      <w:r w:rsidR="00F676C4">
        <w:rPr>
          <w:sz w:val="24"/>
          <w:szCs w:val="24"/>
        </w:rPr>
        <w:t>July</w:t>
      </w:r>
      <w:r w:rsidR="007C4A77">
        <w:rPr>
          <w:sz w:val="24"/>
          <w:szCs w:val="24"/>
        </w:rPr>
        <w:t xml:space="preserve">, </w:t>
      </w:r>
      <w:r w:rsidR="00F676C4">
        <w:rPr>
          <w:sz w:val="24"/>
          <w:szCs w:val="24"/>
        </w:rPr>
        <w:t>August</w:t>
      </w:r>
      <w:r w:rsidR="007C4A77">
        <w:rPr>
          <w:sz w:val="24"/>
          <w:szCs w:val="24"/>
        </w:rPr>
        <w:t xml:space="preserve">, and </w:t>
      </w:r>
      <w:r w:rsidR="00F676C4">
        <w:rPr>
          <w:sz w:val="24"/>
          <w:szCs w:val="24"/>
        </w:rPr>
        <w:t>September</w:t>
      </w:r>
      <w:r w:rsidR="003D6232">
        <w:rPr>
          <w:sz w:val="24"/>
          <w:szCs w:val="24"/>
        </w:rPr>
        <w:t xml:space="preserve"> 2023</w:t>
      </w:r>
      <w:r>
        <w:rPr>
          <w:sz w:val="24"/>
          <w:szCs w:val="24"/>
        </w:rPr>
        <w:t xml:space="preserve">.  </w:t>
      </w:r>
      <w:r w:rsidR="00472A3C">
        <w:rPr>
          <w:sz w:val="24"/>
          <w:szCs w:val="24"/>
        </w:rPr>
        <w:t>WTRT</w:t>
      </w:r>
      <w:r w:rsidR="00CF0BEF" w:rsidRPr="001E026B">
        <w:rPr>
          <w:sz w:val="24"/>
          <w:szCs w:val="24"/>
        </w:rPr>
        <w:t xml:space="preserve"> will not know the actual amount that </w:t>
      </w:r>
      <w:r w:rsidR="00472A3C">
        <w:rPr>
          <w:sz w:val="24"/>
          <w:szCs w:val="24"/>
        </w:rPr>
        <w:t>WTRT</w:t>
      </w:r>
      <w:r w:rsidR="00CF0BEF" w:rsidRPr="001E026B">
        <w:rPr>
          <w:sz w:val="24"/>
          <w:szCs w:val="24"/>
        </w:rPr>
        <w:t xml:space="preserve"> will receive for the month of </w:t>
      </w:r>
      <w:r w:rsidR="00F676C4">
        <w:rPr>
          <w:sz w:val="24"/>
          <w:szCs w:val="24"/>
        </w:rPr>
        <w:t>September</w:t>
      </w:r>
      <w:r w:rsidR="003D6232">
        <w:rPr>
          <w:sz w:val="24"/>
          <w:szCs w:val="24"/>
        </w:rPr>
        <w:t xml:space="preserve"> 2023</w:t>
      </w:r>
      <w:r w:rsidR="00504EA7">
        <w:rPr>
          <w:sz w:val="24"/>
          <w:szCs w:val="24"/>
        </w:rPr>
        <w:t xml:space="preserve"> </w:t>
      </w:r>
      <w:r w:rsidR="00CF0BEF" w:rsidRPr="001E026B">
        <w:rPr>
          <w:sz w:val="24"/>
          <w:szCs w:val="24"/>
        </w:rPr>
        <w:t xml:space="preserve">until Solix performs the proration as instructed by the Commission and sends the funds to the company. </w:t>
      </w:r>
      <w:r w:rsidR="00472A3C">
        <w:rPr>
          <w:sz w:val="24"/>
          <w:szCs w:val="24"/>
        </w:rPr>
        <w:t>WTRT</w:t>
      </w:r>
      <w:r w:rsidR="00364B78">
        <w:rPr>
          <w:sz w:val="24"/>
          <w:szCs w:val="24"/>
        </w:rPr>
        <w:t xml:space="preserve"> </w:t>
      </w:r>
      <w:r w:rsidR="00364B78" w:rsidRPr="001E026B">
        <w:rPr>
          <w:sz w:val="24"/>
          <w:szCs w:val="24"/>
        </w:rPr>
        <w:t>plans to update this report to include the month of</w:t>
      </w:r>
      <w:r w:rsidR="00364B78">
        <w:rPr>
          <w:sz w:val="24"/>
          <w:szCs w:val="24"/>
        </w:rPr>
        <w:t xml:space="preserve"> </w:t>
      </w:r>
      <w:r w:rsidR="00F676C4">
        <w:rPr>
          <w:sz w:val="24"/>
          <w:szCs w:val="24"/>
        </w:rPr>
        <w:t>September</w:t>
      </w:r>
      <w:r w:rsidR="00364B78">
        <w:rPr>
          <w:sz w:val="24"/>
          <w:szCs w:val="24"/>
        </w:rPr>
        <w:t xml:space="preserve"> </w:t>
      </w:r>
      <w:r w:rsidR="00364B78" w:rsidRPr="001E026B">
        <w:rPr>
          <w:sz w:val="24"/>
          <w:szCs w:val="24"/>
        </w:rPr>
        <w:t xml:space="preserve">when filing the report </w:t>
      </w:r>
      <w:r w:rsidR="00364B78">
        <w:rPr>
          <w:sz w:val="24"/>
          <w:szCs w:val="24"/>
        </w:rPr>
        <w:t xml:space="preserve">that </w:t>
      </w:r>
      <w:r w:rsidR="00364B78" w:rsidRPr="001E026B">
        <w:rPr>
          <w:sz w:val="24"/>
          <w:szCs w:val="24"/>
        </w:rPr>
        <w:t>is due for the</w:t>
      </w:r>
      <w:r w:rsidR="00F676C4">
        <w:rPr>
          <w:sz w:val="24"/>
          <w:szCs w:val="24"/>
        </w:rPr>
        <w:t xml:space="preserve"> </w:t>
      </w:r>
      <w:r w:rsidR="00A45FCD">
        <w:rPr>
          <w:sz w:val="24"/>
          <w:szCs w:val="24"/>
        </w:rPr>
        <w:t>fourth</w:t>
      </w:r>
      <w:r w:rsidR="00364B78" w:rsidRPr="001E026B">
        <w:rPr>
          <w:sz w:val="24"/>
          <w:szCs w:val="24"/>
        </w:rPr>
        <w:t xml:space="preserve"> quarter of 202</w:t>
      </w:r>
      <w:r w:rsidR="00364B78">
        <w:rPr>
          <w:sz w:val="24"/>
          <w:szCs w:val="24"/>
        </w:rPr>
        <w:t>3</w:t>
      </w:r>
      <w:r w:rsidR="00364B78" w:rsidRPr="001E026B">
        <w:rPr>
          <w:sz w:val="24"/>
          <w:szCs w:val="24"/>
        </w:rPr>
        <w:t>.</w:t>
      </w:r>
    </w:p>
    <w:p w14:paraId="1B5D793C" w14:textId="77777777" w:rsidR="002E2262" w:rsidRDefault="002E2262" w:rsidP="00CF0BEF">
      <w:pPr>
        <w:jc w:val="both"/>
        <w:rPr>
          <w:sz w:val="24"/>
          <w:szCs w:val="24"/>
        </w:rPr>
      </w:pPr>
    </w:p>
    <w:p w14:paraId="0550A49F" w14:textId="7C6ACDF6" w:rsidR="00735074" w:rsidRDefault="00CF0BEF" w:rsidP="00BC4A01">
      <w:pPr>
        <w:jc w:val="both"/>
        <w:rPr>
          <w:sz w:val="24"/>
          <w:szCs w:val="24"/>
        </w:rPr>
      </w:pPr>
      <w:r w:rsidRPr="001E026B">
        <w:rPr>
          <w:sz w:val="24"/>
          <w:szCs w:val="24"/>
        </w:rPr>
        <w:t xml:space="preserve">For ease of reference, </w:t>
      </w:r>
      <w:r w:rsidR="00472A3C">
        <w:rPr>
          <w:sz w:val="24"/>
          <w:szCs w:val="24"/>
        </w:rPr>
        <w:t>WTRT</w:t>
      </w:r>
      <w:r w:rsidRPr="001E026B">
        <w:rPr>
          <w:sz w:val="24"/>
          <w:szCs w:val="24"/>
        </w:rPr>
        <w:t xml:space="preserve"> is providing the monthly support amounts that the Commission has ordered the company to receive</w:t>
      </w:r>
      <w:r w:rsidRPr="001E026B">
        <w:rPr>
          <w:rStyle w:val="FootnoteReference"/>
          <w:sz w:val="24"/>
          <w:szCs w:val="24"/>
        </w:rPr>
        <w:footnoteReference w:id="2"/>
      </w:r>
      <w:r w:rsidRPr="001E026B">
        <w:rPr>
          <w:sz w:val="24"/>
          <w:szCs w:val="24"/>
        </w:rPr>
        <w:t xml:space="preserve"> and the amounts paid by Solix for the applicable reporting period.</w:t>
      </w:r>
      <w:r w:rsidR="00EE2E56">
        <w:rPr>
          <w:sz w:val="24"/>
          <w:szCs w:val="24"/>
        </w:rPr>
        <w:t xml:space="preserve">  </w:t>
      </w:r>
    </w:p>
    <w:p w14:paraId="72799F78" w14:textId="77777777" w:rsidR="00735074" w:rsidRDefault="00735074" w:rsidP="00DA10E3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</w:p>
    <w:p w14:paraId="36BD5A72" w14:textId="77777777" w:rsidR="00BC4A01" w:rsidRDefault="00BC4A01" w:rsidP="00735074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</w:p>
    <w:p w14:paraId="587F98A5" w14:textId="77777777" w:rsidR="00F77BC8" w:rsidRDefault="00F77BC8" w:rsidP="00BC4A01">
      <w:pPr>
        <w:jc w:val="both"/>
        <w:rPr>
          <w:sz w:val="24"/>
          <w:szCs w:val="24"/>
        </w:rPr>
      </w:pPr>
    </w:p>
    <w:p w14:paraId="4C274766" w14:textId="659D241F" w:rsidR="00BC4A01" w:rsidRPr="001E026B" w:rsidRDefault="00AF7D5C" w:rsidP="00BC4A0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SECOND</w:t>
      </w:r>
      <w:r w:rsidR="003D6232">
        <w:rPr>
          <w:b/>
          <w:sz w:val="24"/>
          <w:szCs w:val="24"/>
        </w:rPr>
        <w:t xml:space="preserve"> QUARTER 2023</w:t>
      </w:r>
      <w:r w:rsidR="0088155E">
        <w:rPr>
          <w:b/>
          <w:sz w:val="24"/>
          <w:szCs w:val="24"/>
        </w:rPr>
        <w:t xml:space="preserve"> (REVISED)</w:t>
      </w:r>
    </w:p>
    <w:p w14:paraId="19EAE3A2" w14:textId="77777777" w:rsidR="00BC4A01" w:rsidRPr="001E026B" w:rsidRDefault="00BC4A01" w:rsidP="00BC4A01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 w:rsidRPr="001E026B">
        <w:rPr>
          <w:sz w:val="24"/>
          <w:szCs w:val="24"/>
        </w:rPr>
        <w:tab/>
        <w:t>Ordered</w:t>
      </w:r>
      <w:r w:rsidRPr="001E026B">
        <w:rPr>
          <w:sz w:val="24"/>
          <w:szCs w:val="24"/>
        </w:rPr>
        <w:tab/>
        <w:t>Paid by PUC/Solix</w:t>
      </w:r>
    </w:p>
    <w:p w14:paraId="632B6D94" w14:textId="77777777" w:rsidR="00BC4A01" w:rsidRPr="001E026B" w:rsidRDefault="00BC4A01" w:rsidP="00BC4A01">
      <w:pPr>
        <w:tabs>
          <w:tab w:val="right" w:pos="5760"/>
          <w:tab w:val="right" w:pos="9000"/>
        </w:tabs>
        <w:jc w:val="both"/>
        <w:rPr>
          <w:sz w:val="24"/>
          <w:szCs w:val="24"/>
        </w:rPr>
      </w:pPr>
    </w:p>
    <w:p w14:paraId="1417BBA8" w14:textId="6CC34B08" w:rsidR="00BC4A01" w:rsidRPr="001E026B" w:rsidRDefault="009E1E3B" w:rsidP="00BC4A01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>
        <w:rPr>
          <w:sz w:val="24"/>
          <w:szCs w:val="24"/>
        </w:rPr>
        <w:t>April</w:t>
      </w:r>
      <w:r w:rsidR="005A0763">
        <w:rPr>
          <w:sz w:val="24"/>
          <w:szCs w:val="24"/>
        </w:rPr>
        <w:t xml:space="preserve"> 2023</w:t>
      </w:r>
      <w:r w:rsidR="00BC4A01" w:rsidRPr="001E026B">
        <w:rPr>
          <w:sz w:val="24"/>
          <w:szCs w:val="24"/>
        </w:rPr>
        <w:tab/>
        <w:t>$</w:t>
      </w:r>
      <w:r w:rsidR="00B46C69">
        <w:rPr>
          <w:sz w:val="24"/>
          <w:szCs w:val="24"/>
        </w:rPr>
        <w:t>108,475</w:t>
      </w:r>
      <w:r w:rsidR="00BC4A01" w:rsidRPr="001E026B">
        <w:rPr>
          <w:sz w:val="24"/>
          <w:szCs w:val="24"/>
        </w:rPr>
        <w:tab/>
      </w:r>
      <w:r w:rsidR="001D3D91" w:rsidRPr="001E026B">
        <w:rPr>
          <w:sz w:val="24"/>
          <w:szCs w:val="24"/>
        </w:rPr>
        <w:t>$</w:t>
      </w:r>
      <w:r w:rsidR="001D3D91">
        <w:rPr>
          <w:sz w:val="24"/>
          <w:szCs w:val="24"/>
        </w:rPr>
        <w:t>108,475</w:t>
      </w:r>
    </w:p>
    <w:p w14:paraId="6D86DD4B" w14:textId="1B227303" w:rsidR="00BC4A01" w:rsidRPr="001E026B" w:rsidRDefault="009E1E3B" w:rsidP="00BC4A01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>
        <w:rPr>
          <w:sz w:val="24"/>
          <w:szCs w:val="24"/>
        </w:rPr>
        <w:t>May</w:t>
      </w:r>
      <w:r w:rsidR="005A0763">
        <w:rPr>
          <w:sz w:val="24"/>
          <w:szCs w:val="24"/>
        </w:rPr>
        <w:t xml:space="preserve"> 2023</w:t>
      </w:r>
      <w:r w:rsidR="00BC4A01" w:rsidRPr="001E026B">
        <w:rPr>
          <w:sz w:val="24"/>
          <w:szCs w:val="24"/>
        </w:rPr>
        <w:tab/>
        <w:t>$</w:t>
      </w:r>
      <w:r w:rsidR="002814B5">
        <w:rPr>
          <w:sz w:val="24"/>
          <w:szCs w:val="24"/>
        </w:rPr>
        <w:t>108,475</w:t>
      </w:r>
      <w:r w:rsidR="00BC4A01" w:rsidRPr="001E026B">
        <w:rPr>
          <w:sz w:val="24"/>
          <w:szCs w:val="24"/>
        </w:rPr>
        <w:tab/>
      </w:r>
      <w:r w:rsidR="001D3D91" w:rsidRPr="001E026B">
        <w:rPr>
          <w:sz w:val="24"/>
          <w:szCs w:val="24"/>
        </w:rPr>
        <w:t>$</w:t>
      </w:r>
      <w:r w:rsidR="001D3D91">
        <w:rPr>
          <w:sz w:val="24"/>
          <w:szCs w:val="24"/>
        </w:rPr>
        <w:t>108,475</w:t>
      </w:r>
    </w:p>
    <w:p w14:paraId="69E4681A" w14:textId="5E1E0088" w:rsidR="00BC4A01" w:rsidRDefault="009E1E3B" w:rsidP="00BC4A01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>
        <w:rPr>
          <w:sz w:val="24"/>
          <w:szCs w:val="24"/>
        </w:rPr>
        <w:t>June</w:t>
      </w:r>
      <w:r w:rsidR="005A0763">
        <w:rPr>
          <w:sz w:val="24"/>
          <w:szCs w:val="24"/>
        </w:rPr>
        <w:t xml:space="preserve"> 2023</w:t>
      </w:r>
      <w:r w:rsidR="00BC4A01" w:rsidRPr="001E026B">
        <w:rPr>
          <w:sz w:val="24"/>
          <w:szCs w:val="24"/>
        </w:rPr>
        <w:tab/>
        <w:t>$</w:t>
      </w:r>
      <w:r w:rsidR="00B21E5C">
        <w:rPr>
          <w:sz w:val="24"/>
          <w:szCs w:val="24"/>
        </w:rPr>
        <w:t>1</w:t>
      </w:r>
      <w:r w:rsidR="002814B5">
        <w:rPr>
          <w:sz w:val="24"/>
          <w:szCs w:val="24"/>
        </w:rPr>
        <w:t>08,475</w:t>
      </w:r>
      <w:r w:rsidR="00BC4A01" w:rsidRPr="001E026B">
        <w:rPr>
          <w:sz w:val="24"/>
          <w:szCs w:val="24"/>
        </w:rPr>
        <w:tab/>
      </w:r>
      <w:r w:rsidR="00E01EC9" w:rsidRPr="001E026B">
        <w:rPr>
          <w:sz w:val="24"/>
          <w:szCs w:val="24"/>
        </w:rPr>
        <w:t>$</w:t>
      </w:r>
      <w:r w:rsidR="00E01EC9">
        <w:rPr>
          <w:sz w:val="24"/>
          <w:szCs w:val="24"/>
        </w:rPr>
        <w:t>108,475</w:t>
      </w:r>
      <w:r w:rsidR="00BC4A01" w:rsidRPr="001E026B">
        <w:rPr>
          <w:sz w:val="24"/>
          <w:szCs w:val="24"/>
        </w:rPr>
        <w:t xml:space="preserve"> </w:t>
      </w:r>
    </w:p>
    <w:p w14:paraId="1DF7F2B8" w14:textId="77777777" w:rsidR="00BC4A01" w:rsidRPr="001E026B" w:rsidRDefault="00BC4A01" w:rsidP="00735074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</w:p>
    <w:p w14:paraId="7E05714B" w14:textId="5EEB85E1" w:rsidR="0088155E" w:rsidRPr="001E026B" w:rsidRDefault="0088155E" w:rsidP="0088155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THIRD QUARTER 2023 </w:t>
      </w:r>
    </w:p>
    <w:p w14:paraId="31D8474D" w14:textId="77777777" w:rsidR="0088155E" w:rsidRPr="001E026B" w:rsidRDefault="0088155E" w:rsidP="0088155E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 w:rsidRPr="001E026B">
        <w:rPr>
          <w:sz w:val="24"/>
          <w:szCs w:val="24"/>
        </w:rPr>
        <w:tab/>
        <w:t>Ordered</w:t>
      </w:r>
      <w:r w:rsidRPr="001E026B">
        <w:rPr>
          <w:sz w:val="24"/>
          <w:szCs w:val="24"/>
        </w:rPr>
        <w:tab/>
        <w:t>Paid by PUC/Solix</w:t>
      </w:r>
    </w:p>
    <w:p w14:paraId="513434F4" w14:textId="77777777" w:rsidR="0088155E" w:rsidRPr="001E026B" w:rsidRDefault="0088155E" w:rsidP="0088155E">
      <w:pPr>
        <w:tabs>
          <w:tab w:val="right" w:pos="5760"/>
          <w:tab w:val="right" w:pos="9000"/>
        </w:tabs>
        <w:jc w:val="both"/>
        <w:rPr>
          <w:sz w:val="24"/>
          <w:szCs w:val="24"/>
        </w:rPr>
      </w:pPr>
    </w:p>
    <w:p w14:paraId="5AE068A1" w14:textId="18D712D1" w:rsidR="0088155E" w:rsidRPr="001E026B" w:rsidRDefault="009742F8" w:rsidP="0088155E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>
        <w:rPr>
          <w:sz w:val="24"/>
          <w:szCs w:val="24"/>
        </w:rPr>
        <w:t>July</w:t>
      </w:r>
      <w:r w:rsidR="0088155E">
        <w:rPr>
          <w:sz w:val="24"/>
          <w:szCs w:val="24"/>
        </w:rPr>
        <w:t xml:space="preserve"> 2023</w:t>
      </w:r>
      <w:r w:rsidR="0088155E" w:rsidRPr="001E026B">
        <w:rPr>
          <w:sz w:val="24"/>
          <w:szCs w:val="24"/>
        </w:rPr>
        <w:tab/>
        <w:t>$</w:t>
      </w:r>
      <w:r w:rsidR="0088155E">
        <w:rPr>
          <w:sz w:val="24"/>
          <w:szCs w:val="24"/>
        </w:rPr>
        <w:t>108,475</w:t>
      </w:r>
      <w:r w:rsidR="0088155E" w:rsidRPr="001E026B">
        <w:rPr>
          <w:sz w:val="24"/>
          <w:szCs w:val="24"/>
        </w:rPr>
        <w:tab/>
        <w:t>$</w:t>
      </w:r>
      <w:r w:rsidR="0088155E">
        <w:rPr>
          <w:sz w:val="24"/>
          <w:szCs w:val="24"/>
        </w:rPr>
        <w:t>108,475</w:t>
      </w:r>
    </w:p>
    <w:p w14:paraId="6E1AC938" w14:textId="62D95BA1" w:rsidR="0088155E" w:rsidRPr="001E026B" w:rsidRDefault="009742F8" w:rsidP="0088155E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>
        <w:rPr>
          <w:sz w:val="24"/>
          <w:szCs w:val="24"/>
        </w:rPr>
        <w:t>August</w:t>
      </w:r>
      <w:r w:rsidR="0088155E">
        <w:rPr>
          <w:sz w:val="24"/>
          <w:szCs w:val="24"/>
        </w:rPr>
        <w:t xml:space="preserve"> 2023</w:t>
      </w:r>
      <w:r w:rsidR="0088155E" w:rsidRPr="001E026B">
        <w:rPr>
          <w:sz w:val="24"/>
          <w:szCs w:val="24"/>
        </w:rPr>
        <w:tab/>
        <w:t>$</w:t>
      </w:r>
      <w:r w:rsidR="0088155E">
        <w:rPr>
          <w:sz w:val="24"/>
          <w:szCs w:val="24"/>
        </w:rPr>
        <w:t>108,475</w:t>
      </w:r>
      <w:r w:rsidR="0088155E" w:rsidRPr="001E026B">
        <w:rPr>
          <w:sz w:val="24"/>
          <w:szCs w:val="24"/>
        </w:rPr>
        <w:tab/>
        <w:t>$</w:t>
      </w:r>
      <w:r w:rsidR="0088155E">
        <w:rPr>
          <w:sz w:val="24"/>
          <w:szCs w:val="24"/>
        </w:rPr>
        <w:t>108,475</w:t>
      </w:r>
    </w:p>
    <w:p w14:paraId="14A6564B" w14:textId="478ACEA6" w:rsidR="0088155E" w:rsidRDefault="009742F8" w:rsidP="0088155E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  <w:r>
        <w:rPr>
          <w:sz w:val="24"/>
          <w:szCs w:val="24"/>
        </w:rPr>
        <w:t>September</w:t>
      </w:r>
      <w:r w:rsidR="0088155E">
        <w:rPr>
          <w:sz w:val="24"/>
          <w:szCs w:val="24"/>
        </w:rPr>
        <w:t xml:space="preserve"> 2023</w:t>
      </w:r>
      <w:r w:rsidR="0088155E" w:rsidRPr="001E026B">
        <w:rPr>
          <w:sz w:val="24"/>
          <w:szCs w:val="24"/>
        </w:rPr>
        <w:tab/>
        <w:t>$</w:t>
      </w:r>
      <w:r w:rsidR="0088155E">
        <w:rPr>
          <w:sz w:val="24"/>
          <w:szCs w:val="24"/>
        </w:rPr>
        <w:t>108,475</w:t>
      </w:r>
      <w:r w:rsidR="0088155E" w:rsidRPr="001E026B">
        <w:rPr>
          <w:sz w:val="24"/>
          <w:szCs w:val="24"/>
        </w:rPr>
        <w:tab/>
      </w:r>
      <w:r w:rsidR="0088155E">
        <w:rPr>
          <w:sz w:val="24"/>
          <w:szCs w:val="24"/>
        </w:rPr>
        <w:t>TBD</w:t>
      </w:r>
      <w:r w:rsidR="0088155E" w:rsidRPr="001E026B">
        <w:rPr>
          <w:sz w:val="24"/>
          <w:szCs w:val="24"/>
        </w:rPr>
        <w:t xml:space="preserve"> </w:t>
      </w:r>
    </w:p>
    <w:p w14:paraId="4C4932EB" w14:textId="77777777" w:rsidR="0088155E" w:rsidRPr="001E026B" w:rsidRDefault="0088155E" w:rsidP="0088155E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</w:p>
    <w:p w14:paraId="5C3BF906" w14:textId="77777777" w:rsidR="00735074" w:rsidRPr="001E026B" w:rsidRDefault="00735074" w:rsidP="00DA10E3">
      <w:pPr>
        <w:tabs>
          <w:tab w:val="right" w:pos="5130"/>
          <w:tab w:val="right" w:pos="8640"/>
        </w:tabs>
        <w:jc w:val="both"/>
        <w:rPr>
          <w:sz w:val="24"/>
          <w:szCs w:val="24"/>
        </w:rPr>
      </w:pPr>
    </w:p>
    <w:p w14:paraId="1A5005B3" w14:textId="77777777" w:rsidR="00DA10E3" w:rsidRDefault="00DA10E3" w:rsidP="00CF0BEF">
      <w:pPr>
        <w:jc w:val="both"/>
        <w:rPr>
          <w:sz w:val="24"/>
          <w:szCs w:val="24"/>
        </w:rPr>
      </w:pPr>
    </w:p>
    <w:p w14:paraId="191B135B" w14:textId="7A464FBF" w:rsidR="00CF0BEF" w:rsidRPr="001E026B" w:rsidRDefault="00CF0BEF" w:rsidP="00CF0BEF">
      <w:pPr>
        <w:jc w:val="both"/>
        <w:rPr>
          <w:sz w:val="24"/>
          <w:szCs w:val="24"/>
        </w:rPr>
      </w:pPr>
      <w:r w:rsidRPr="001E026B">
        <w:rPr>
          <w:sz w:val="24"/>
          <w:szCs w:val="24"/>
        </w:rPr>
        <w:t>Thank you for your attention to this matter.</w:t>
      </w:r>
      <w:r>
        <w:rPr>
          <w:sz w:val="24"/>
          <w:szCs w:val="24"/>
        </w:rPr>
        <w:t xml:space="preserve"> </w:t>
      </w:r>
      <w:r w:rsidRPr="001E026B">
        <w:rPr>
          <w:sz w:val="24"/>
          <w:szCs w:val="24"/>
        </w:rPr>
        <w:t xml:space="preserve"> Should you have any questions or concerns, please contact me at the above-listed address and telephone number.</w:t>
      </w:r>
    </w:p>
    <w:p w14:paraId="3EC24E9E" w14:textId="77777777" w:rsidR="00246718" w:rsidRDefault="00246718" w:rsidP="00CF0BEF">
      <w:pPr>
        <w:jc w:val="both"/>
        <w:rPr>
          <w:sz w:val="24"/>
        </w:rPr>
      </w:pPr>
    </w:p>
    <w:p w14:paraId="227C0C7F" w14:textId="77777777" w:rsidR="00C96BD5" w:rsidRDefault="00C96BD5" w:rsidP="00246718">
      <w:pPr>
        <w:rPr>
          <w:sz w:val="24"/>
        </w:rPr>
      </w:pPr>
    </w:p>
    <w:p w14:paraId="493E41BB" w14:textId="77777777" w:rsidR="00C96BD5" w:rsidRDefault="00C96BD5" w:rsidP="00246718">
      <w:pPr>
        <w:rPr>
          <w:sz w:val="24"/>
        </w:rPr>
      </w:pPr>
    </w:p>
    <w:p w14:paraId="50B25183" w14:textId="757D7A39" w:rsidR="00246718" w:rsidRDefault="00C63632" w:rsidP="00246718">
      <w:pPr>
        <w:rPr>
          <w:sz w:val="24"/>
        </w:rPr>
      </w:pPr>
      <w:r>
        <w:rPr>
          <w:sz w:val="24"/>
        </w:rPr>
        <w:t>Chris Ewing</w:t>
      </w:r>
    </w:p>
    <w:p w14:paraId="15A65A0F" w14:textId="61D1EB06" w:rsidR="00317E55" w:rsidRDefault="00421D5B" w:rsidP="00246718">
      <w:pPr>
        <w:rPr>
          <w:sz w:val="24"/>
        </w:rPr>
      </w:pPr>
      <w:hyperlink r:id="rId11" w:history="1">
        <w:r w:rsidR="00C63632">
          <w:rPr>
            <w:rStyle w:val="Hyperlink"/>
            <w:sz w:val="24"/>
          </w:rPr>
          <w:t>chris.ewing</w:t>
        </w:r>
        <w:r w:rsidR="00735074" w:rsidRPr="00076FC4">
          <w:rPr>
            <w:rStyle w:val="Hyperlink"/>
            <w:sz w:val="24"/>
          </w:rPr>
          <w:t>@jsitel.com</w:t>
        </w:r>
      </w:hyperlink>
      <w:r w:rsidR="00317E55">
        <w:rPr>
          <w:sz w:val="24"/>
        </w:rPr>
        <w:t xml:space="preserve"> </w:t>
      </w:r>
    </w:p>
    <w:p w14:paraId="63EDE581" w14:textId="28B0E4A6" w:rsidR="00246718" w:rsidRDefault="00246718" w:rsidP="00246718">
      <w:pPr>
        <w:rPr>
          <w:sz w:val="24"/>
        </w:rPr>
      </w:pPr>
      <w:r>
        <w:rPr>
          <w:sz w:val="24"/>
        </w:rPr>
        <w:t xml:space="preserve">Authorized Representative for </w:t>
      </w:r>
      <w:r w:rsidR="00472A3C">
        <w:rPr>
          <w:sz w:val="24"/>
        </w:rPr>
        <w:t>West Texas Rural Telephone Cooperative</w:t>
      </w:r>
    </w:p>
    <w:p w14:paraId="388A7AAD" w14:textId="77777777" w:rsidR="00246718" w:rsidRDefault="00246718" w:rsidP="00246718">
      <w:pPr>
        <w:rPr>
          <w:sz w:val="24"/>
        </w:rPr>
      </w:pPr>
    </w:p>
    <w:p w14:paraId="20A8D05C" w14:textId="77777777" w:rsidR="00C641FF" w:rsidRDefault="00C641FF" w:rsidP="00C641FF">
      <w:pPr>
        <w:rPr>
          <w:sz w:val="24"/>
        </w:rPr>
      </w:pPr>
    </w:p>
    <w:p w14:paraId="3EE0912E" w14:textId="77777777" w:rsidR="006A5B35" w:rsidRPr="00A531ED" w:rsidRDefault="006A5B35" w:rsidP="006A5B35">
      <w:pPr>
        <w:rPr>
          <w:sz w:val="24"/>
          <w:szCs w:val="24"/>
        </w:rPr>
      </w:pPr>
      <w:r>
        <w:rPr>
          <w:sz w:val="24"/>
        </w:rPr>
        <w:t>cc:</w:t>
      </w:r>
      <w:r>
        <w:rPr>
          <w:sz w:val="24"/>
        </w:rPr>
        <w:tab/>
      </w:r>
      <w:r>
        <w:rPr>
          <w:sz w:val="24"/>
          <w:szCs w:val="24"/>
        </w:rPr>
        <w:t>Ms. Amy Linzey, CEO/General Manager</w:t>
      </w:r>
    </w:p>
    <w:p w14:paraId="482E57C5" w14:textId="77777777" w:rsidR="006A5B35" w:rsidRPr="00B76AA9" w:rsidRDefault="006A5B35" w:rsidP="006A5B35">
      <w:pPr>
        <w:rPr>
          <w:rFonts w:ascii="Arial" w:hAnsi="Arial" w:cs="Arial"/>
          <w:sz w:val="24"/>
          <w:szCs w:val="24"/>
        </w:rPr>
      </w:pPr>
      <w:r w:rsidRPr="00A531ED">
        <w:rPr>
          <w:sz w:val="24"/>
          <w:szCs w:val="24"/>
        </w:rPr>
        <w:tab/>
      </w:r>
      <w:r>
        <w:rPr>
          <w:sz w:val="24"/>
          <w:szCs w:val="24"/>
        </w:rPr>
        <w:t>West Texas Rural Telephone Cooperative, Inc.</w:t>
      </w:r>
    </w:p>
    <w:p w14:paraId="0052831E" w14:textId="77777777" w:rsidR="002216F6" w:rsidRPr="00B76AA9" w:rsidRDefault="002216F6" w:rsidP="006A5B35">
      <w:pPr>
        <w:rPr>
          <w:rFonts w:ascii="Arial" w:hAnsi="Arial" w:cs="Arial"/>
          <w:sz w:val="24"/>
          <w:szCs w:val="24"/>
        </w:rPr>
      </w:pPr>
    </w:p>
    <w:sectPr w:rsidR="002216F6" w:rsidRPr="00B76AA9">
      <w:footerReference w:type="default" r:id="rId12"/>
      <w:headerReference w:type="first" r:id="rId13"/>
      <w:footerReference w:type="first" r:id="rId14"/>
      <w:pgSz w:w="12240" w:h="15840" w:code="1"/>
      <w:pgMar w:top="1440" w:right="1800" w:bottom="1440" w:left="1800" w:header="720" w:footer="720" w:gutter="0"/>
      <w:paperSrc w:firs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B58BA" w14:textId="77777777" w:rsidR="006816B1" w:rsidRDefault="006816B1">
      <w:r>
        <w:separator/>
      </w:r>
    </w:p>
  </w:endnote>
  <w:endnote w:type="continuationSeparator" w:id="0">
    <w:p w14:paraId="093E8F03" w14:textId="77777777" w:rsidR="006816B1" w:rsidRDefault="006816B1">
      <w:r>
        <w:continuationSeparator/>
      </w:r>
    </w:p>
  </w:endnote>
  <w:endnote w:type="continuationNotice" w:id="1">
    <w:p w14:paraId="04C8C6A7" w14:textId="77777777" w:rsidR="006816B1" w:rsidRDefault="00681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C8A98" w14:textId="41037B61" w:rsidR="001D1F3B" w:rsidRDefault="00CF5701">
    <w:pPr>
      <w:pStyle w:val="Foot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692523" wp14:editId="5213146D">
              <wp:simplePos x="0" y="0"/>
              <wp:positionH relativeFrom="column">
                <wp:posOffset>-114300</wp:posOffset>
              </wp:positionH>
              <wp:positionV relativeFrom="paragraph">
                <wp:posOffset>-38735</wp:posOffset>
              </wp:positionV>
              <wp:extent cx="5715000" cy="0"/>
              <wp:effectExtent l="9525" t="8890" r="9525" b="1016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0607F8B6"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3.05pt" to="441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"/>
          </w:pict>
        </mc:Fallback>
      </mc:AlternateContent>
    </w:r>
    <w:r w:rsidR="00620D70">
      <w:t>JSI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060" w:type="dxa"/>
      <w:tblInd w:w="-1422" w:type="dxa"/>
      <w:tblLook w:val="04A0" w:firstRow="1" w:lastRow="0" w:firstColumn="1" w:lastColumn="0" w:noHBand="0" w:noVBand="1"/>
    </w:tblPr>
    <w:tblGrid>
      <w:gridCol w:w="2880"/>
      <w:gridCol w:w="3240"/>
      <w:gridCol w:w="2790"/>
      <w:gridCol w:w="3150"/>
    </w:tblGrid>
    <w:tr w:rsidR="001D1F3B" w14:paraId="58960BF1" w14:textId="77777777" w:rsidTr="00344758">
      <w:tc>
        <w:tcPr>
          <w:tcW w:w="2880" w:type="dxa"/>
          <w:shd w:val="clear" w:color="auto" w:fill="auto"/>
          <w:vAlign w:val="bottom"/>
        </w:tcPr>
        <w:p w14:paraId="56624097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</w:p>
        <w:p w14:paraId="1254C81C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 xml:space="preserve">Headquarters: </w:t>
          </w:r>
          <w:smartTag w:uri="urn:schemas-microsoft-com:office:smarttags" w:element="State">
            <w:smartTag w:uri="urn:schemas-microsoft-com:office:smarttags" w:element="PostalCode">
              <w:r w:rsidRPr="00344758">
                <w:rPr>
                  <w:rFonts w:ascii="Univers Condensed" w:eastAsia="Calibri" w:hAnsi="Univers Condensed"/>
                  <w:i/>
                  <w:sz w:val="14"/>
                  <w:szCs w:val="14"/>
                </w:rPr>
                <w:t>7852 Walker Drive, Suite 200</w:t>
              </w:r>
            </w:smartTag>
          </w:smartTag>
        </w:p>
        <w:p w14:paraId="598D992F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Greenbelt, M</w:t>
          </w:r>
          <w:r w:rsidR="002278B2" w:rsidRPr="00344758">
            <w:rPr>
              <w:rFonts w:ascii="Univers Condensed" w:eastAsia="Calibri" w:hAnsi="Univers Condensed"/>
              <w:i/>
              <w:sz w:val="14"/>
              <w:szCs w:val="14"/>
            </w:rPr>
            <w:t>D</w:t>
          </w: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 xml:space="preserve"> 20770</w:t>
          </w:r>
        </w:p>
        <w:p w14:paraId="283A9710" w14:textId="77777777" w:rsidR="001D1F3B" w:rsidRPr="00344758" w:rsidRDefault="001D1F3B" w:rsidP="001D1F3B">
          <w:pPr>
            <w:rPr>
              <w:rFonts w:ascii="Calibri" w:eastAsia="Calibri" w:hAnsi="Calibri"/>
              <w:szCs w:val="22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phone: 301-459-7590, fax: 301-577-5575</w:t>
          </w:r>
        </w:p>
      </w:tc>
      <w:tc>
        <w:tcPr>
          <w:tcW w:w="3240" w:type="dxa"/>
          <w:shd w:val="clear" w:color="auto" w:fill="auto"/>
          <w:vAlign w:val="bottom"/>
        </w:tcPr>
        <w:p w14:paraId="6AC2055F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</w:p>
        <w:p w14:paraId="3054EF12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proofErr w:type="spellStart"/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Eagandale</w:t>
          </w:r>
          <w:proofErr w:type="spellEnd"/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 xml:space="preserve"> Corporate Center, Suite 310</w:t>
          </w:r>
        </w:p>
        <w:p w14:paraId="45644C0C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1380 Corporate Center Curve, Eagan, MN 55121</w:t>
          </w:r>
        </w:p>
        <w:p w14:paraId="33C63F47" w14:textId="77777777" w:rsidR="001D1F3B" w:rsidRPr="00344758" w:rsidRDefault="001D1F3B" w:rsidP="001D1F3B">
          <w:pPr>
            <w:rPr>
              <w:rFonts w:ascii="Calibri" w:eastAsia="Calibri" w:hAnsi="Calibri"/>
              <w:szCs w:val="22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phone: 651-452-2660, fax: 651-452-1909</w:t>
          </w:r>
        </w:p>
      </w:tc>
      <w:tc>
        <w:tcPr>
          <w:tcW w:w="2790" w:type="dxa"/>
          <w:shd w:val="clear" w:color="auto" w:fill="auto"/>
          <w:vAlign w:val="bottom"/>
        </w:tcPr>
        <w:p w14:paraId="5776553E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</w:p>
        <w:p w14:paraId="71B10C2E" w14:textId="77777777" w:rsidR="00340787" w:rsidRPr="007679E2" w:rsidRDefault="00340787" w:rsidP="00340787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r w:rsidRPr="007679E2">
            <w:rPr>
              <w:rFonts w:ascii="Univers Condensed" w:eastAsia="Calibri" w:hAnsi="Univers Condensed"/>
              <w:i/>
              <w:sz w:val="14"/>
              <w:szCs w:val="14"/>
            </w:rPr>
            <w:t>3440 Blue Springs Rd. NW</w:t>
          </w:r>
          <w:r>
            <w:rPr>
              <w:rFonts w:ascii="Univers Condensed" w:eastAsia="Calibri" w:hAnsi="Univers Condensed"/>
              <w:i/>
              <w:sz w:val="14"/>
              <w:szCs w:val="14"/>
            </w:rPr>
            <w:t xml:space="preserve">, </w:t>
          </w:r>
          <w:r w:rsidRPr="007679E2">
            <w:rPr>
              <w:rFonts w:ascii="Univers Condensed" w:eastAsia="Calibri" w:hAnsi="Univers Condensed"/>
              <w:i/>
              <w:sz w:val="14"/>
              <w:szCs w:val="14"/>
            </w:rPr>
            <w:t>Suite 503</w:t>
          </w:r>
        </w:p>
        <w:p w14:paraId="302D26B1" w14:textId="77777777" w:rsidR="00340787" w:rsidRDefault="00340787" w:rsidP="00340787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r w:rsidRPr="007679E2">
            <w:rPr>
              <w:rFonts w:ascii="Univers Condensed" w:eastAsia="Calibri" w:hAnsi="Univers Condensed"/>
              <w:i/>
              <w:sz w:val="14"/>
              <w:szCs w:val="14"/>
            </w:rPr>
            <w:t xml:space="preserve">Kennesaw, GA  30144 </w:t>
          </w:r>
        </w:p>
        <w:p w14:paraId="4F321005" w14:textId="77777777" w:rsidR="001D1F3B" w:rsidRPr="00344758" w:rsidRDefault="00340787" w:rsidP="00340787">
          <w:pPr>
            <w:rPr>
              <w:rFonts w:ascii="Calibri" w:eastAsia="Calibri" w:hAnsi="Calibri"/>
              <w:szCs w:val="22"/>
            </w:rPr>
          </w:pPr>
          <w:r w:rsidRPr="00C17416">
            <w:rPr>
              <w:rFonts w:ascii="Univers Condensed" w:eastAsia="Calibri" w:hAnsi="Univers Condensed"/>
              <w:i/>
              <w:sz w:val="14"/>
              <w:szCs w:val="14"/>
            </w:rPr>
            <w:t>phone: 770-569-2105</w:t>
          </w:r>
        </w:p>
      </w:tc>
      <w:tc>
        <w:tcPr>
          <w:tcW w:w="3150" w:type="dxa"/>
          <w:shd w:val="clear" w:color="auto" w:fill="auto"/>
          <w:vAlign w:val="bottom"/>
        </w:tcPr>
        <w:p w14:paraId="4E9D60BD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</w:p>
        <w:p w14:paraId="06951319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547 South Oakview Lane</w:t>
          </w:r>
        </w:p>
        <w:p w14:paraId="200A50CB" w14:textId="77777777" w:rsidR="001D1F3B" w:rsidRPr="00344758" w:rsidRDefault="001D1F3B" w:rsidP="001D1F3B">
          <w:pPr>
            <w:rPr>
              <w:rFonts w:ascii="Univers Condensed" w:eastAsia="Calibri" w:hAnsi="Univers Condensed"/>
              <w:i/>
              <w:sz w:val="14"/>
              <w:szCs w:val="14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Bountiful, U</w:t>
          </w:r>
          <w:r w:rsidR="002278B2" w:rsidRPr="00344758">
            <w:rPr>
              <w:rFonts w:ascii="Univers Condensed" w:eastAsia="Calibri" w:hAnsi="Univers Condensed"/>
              <w:i/>
              <w:sz w:val="14"/>
              <w:szCs w:val="14"/>
            </w:rPr>
            <w:t>T</w:t>
          </w: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 xml:space="preserve"> 84010</w:t>
          </w:r>
        </w:p>
        <w:p w14:paraId="46CA43C1" w14:textId="77777777" w:rsidR="001D1F3B" w:rsidRPr="00344758" w:rsidRDefault="001D1F3B" w:rsidP="001D1F3B">
          <w:pPr>
            <w:rPr>
              <w:rFonts w:ascii="Calibri" w:eastAsia="Calibri" w:hAnsi="Calibri"/>
              <w:szCs w:val="22"/>
            </w:rPr>
          </w:pPr>
          <w:r w:rsidRPr="00344758">
            <w:rPr>
              <w:rFonts w:ascii="Univers Condensed" w:eastAsia="Calibri" w:hAnsi="Univers Condensed"/>
              <w:i/>
              <w:sz w:val="14"/>
              <w:szCs w:val="14"/>
            </w:rPr>
            <w:t>phone</w:t>
          </w:r>
          <w:r w:rsidR="00D62E1A">
            <w:rPr>
              <w:rFonts w:ascii="Univers Condensed" w:eastAsia="Calibri" w:hAnsi="Univers Condensed"/>
              <w:i/>
              <w:sz w:val="14"/>
              <w:szCs w:val="14"/>
            </w:rPr>
            <w:t>: 801-294-4576</w:t>
          </w:r>
        </w:p>
      </w:tc>
    </w:tr>
  </w:tbl>
  <w:p w14:paraId="0F550BAC" w14:textId="00F76AA9" w:rsidR="001D1F3B" w:rsidRDefault="00CF570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04C63BF" wp14:editId="2F08D59B">
              <wp:simplePos x="0" y="0"/>
              <wp:positionH relativeFrom="column">
                <wp:posOffset>-685800</wp:posOffset>
              </wp:positionH>
              <wp:positionV relativeFrom="paragraph">
                <wp:posOffset>177165</wp:posOffset>
              </wp:positionV>
              <wp:extent cx="3543300" cy="3556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355600"/>
                      </a:xfrm>
                      <a:prstGeom prst="rect">
                        <a:avLst/>
                      </a:prstGeom>
                      <a:solidFill>
                        <a:srgbClr val="356AA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7E02D" w14:textId="77777777" w:rsidR="001D1F3B" w:rsidRPr="00B76AA9" w:rsidRDefault="001D1F3B" w:rsidP="00B45D36">
                          <w:pPr>
                            <w:shd w:val="clear" w:color="auto" w:fill="356AAE"/>
                            <w:rPr>
                              <w:rFonts w:ascii="Univers" w:hAnsi="Univers" w:cs="Arial"/>
                              <w:i/>
                              <w:color w:val="FFFFFF"/>
                            </w:rPr>
                          </w:pPr>
                          <w:r w:rsidRPr="00B76AA9">
                            <w:rPr>
                              <w:rFonts w:ascii="Univers" w:hAnsi="Univers" w:cs="Arial"/>
                              <w:i/>
                              <w:color w:val="FFFFFF"/>
                            </w:rPr>
                            <w:t>Telecommunications Advisors Since 1962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04C63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54pt;margin-top:13.95pt;width:279pt;height:2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" fillcolor="#356aae" stroked="f">
              <v:textbox>
                <w:txbxContent>
                  <w:p w14:paraId="4377E02D" w14:textId="77777777" w:rsidR="001D1F3B" w:rsidRPr="00B76AA9" w:rsidRDefault="001D1F3B" w:rsidP="00B45D36">
                    <w:pPr>
                      <w:shd w:val="clear" w:color="auto" w:fill="356AAE"/>
                      <w:rPr>
                        <w:rFonts w:ascii="Univers" w:hAnsi="Univers" w:cs="Arial"/>
                        <w:i/>
                        <w:color w:val="FFFFFF"/>
                      </w:rPr>
                    </w:pPr>
                    <w:r w:rsidRPr="00B76AA9">
                      <w:rPr>
                        <w:rFonts w:ascii="Univers" w:hAnsi="Univers" w:cs="Arial"/>
                        <w:i/>
                        <w:color w:val="FFFFFF"/>
                      </w:rPr>
                      <w:t>Telecommunications Advisors Since 1962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D9B7FA9" wp14:editId="0B67BB59">
              <wp:simplePos x="0" y="0"/>
              <wp:positionH relativeFrom="column">
                <wp:posOffset>-1600200</wp:posOffset>
              </wp:positionH>
              <wp:positionV relativeFrom="paragraph">
                <wp:posOffset>75565</wp:posOffset>
              </wp:positionV>
              <wp:extent cx="8343900" cy="685800"/>
              <wp:effectExtent l="0" t="0" r="0" b="63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343900" cy="685800"/>
                      </a:xfrm>
                      <a:prstGeom prst="rect">
                        <a:avLst/>
                      </a:prstGeom>
                      <a:solidFill>
                        <a:srgbClr val="356AA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rect w14:anchorId="16C8112E" id="Rectangle 1" o:spid="_x0000_s1026" style="position:absolute;margin-left:-126pt;margin-top:5.95pt;width:657pt;height:5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" fillcolor="#356aae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440EC" w14:textId="77777777" w:rsidR="006816B1" w:rsidRDefault="006816B1">
      <w:r>
        <w:separator/>
      </w:r>
    </w:p>
  </w:footnote>
  <w:footnote w:type="continuationSeparator" w:id="0">
    <w:p w14:paraId="5F2E1D71" w14:textId="77777777" w:rsidR="006816B1" w:rsidRDefault="006816B1">
      <w:r>
        <w:continuationSeparator/>
      </w:r>
    </w:p>
  </w:footnote>
  <w:footnote w:type="continuationNotice" w:id="1">
    <w:p w14:paraId="4B653CF4" w14:textId="77777777" w:rsidR="006816B1" w:rsidRDefault="006816B1"/>
  </w:footnote>
  <w:footnote w:id="2">
    <w:p w14:paraId="117D582E" w14:textId="43E88BB2" w:rsidR="00CF0BEF" w:rsidRPr="001E026B" w:rsidRDefault="00CF0BEF" w:rsidP="00CF0BEF">
      <w:pPr>
        <w:pStyle w:val="FootnoteText"/>
      </w:pPr>
      <w:r w:rsidRPr="001E026B">
        <w:rPr>
          <w:rStyle w:val="FootnoteReference"/>
        </w:rPr>
        <w:footnoteRef/>
      </w:r>
      <w:r w:rsidRPr="001E026B">
        <w:t xml:space="preserve"> </w:t>
      </w:r>
      <w:r w:rsidRPr="001E026B">
        <w:rPr>
          <w:i/>
        </w:rPr>
        <w:t>Application</w:t>
      </w:r>
      <w:r w:rsidR="00D5762C">
        <w:rPr>
          <w:i/>
        </w:rPr>
        <w:t xml:space="preserve"> of</w:t>
      </w:r>
      <w:r w:rsidRPr="001E026B">
        <w:rPr>
          <w:i/>
        </w:rPr>
        <w:t xml:space="preserve"> </w:t>
      </w:r>
      <w:r w:rsidR="00472A3C">
        <w:rPr>
          <w:i/>
        </w:rPr>
        <w:t xml:space="preserve">West Texas Rural </w:t>
      </w:r>
      <w:r w:rsidR="00A531ED">
        <w:rPr>
          <w:i/>
        </w:rPr>
        <w:t>Telephone Co</w:t>
      </w:r>
      <w:r w:rsidR="00472A3C">
        <w:rPr>
          <w:i/>
        </w:rPr>
        <w:t>operative</w:t>
      </w:r>
      <w:r w:rsidRPr="001E026B">
        <w:rPr>
          <w:i/>
        </w:rPr>
        <w:t xml:space="preserve"> to Adjust </w:t>
      </w:r>
      <w:proofErr w:type="gramStart"/>
      <w:r w:rsidRPr="001E026B">
        <w:rPr>
          <w:i/>
        </w:rPr>
        <w:t>High Cost</w:t>
      </w:r>
      <w:proofErr w:type="gramEnd"/>
      <w:r w:rsidRPr="001E026B">
        <w:rPr>
          <w:i/>
        </w:rPr>
        <w:t xml:space="preserve"> Support Under 16 TAC § 26.407(h)</w:t>
      </w:r>
      <w:r w:rsidRPr="001E026B">
        <w:t xml:space="preserve">, Docket No. </w:t>
      </w:r>
      <w:r w:rsidR="00A531ED">
        <w:t>45809</w:t>
      </w:r>
      <w:r w:rsidRPr="001E026B">
        <w:t xml:space="preserve">, Notice of Approval </w:t>
      </w:r>
      <w:r w:rsidR="000A0AF7">
        <w:t>(</w:t>
      </w:r>
      <w:r w:rsidR="00A531ED">
        <w:t>August 25, 2016</w:t>
      </w:r>
      <w:r w:rsidR="000A0AF7">
        <w:t>)</w:t>
      </w:r>
      <w:r w:rsidRPr="001E026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53E3" w14:textId="54EA0DB6" w:rsidR="001D1F3B" w:rsidRDefault="00CF5701">
    <w:pPr>
      <w:pStyle w:val="Header"/>
    </w:pPr>
    <w:r>
      <w:rPr>
        <w:noProof/>
      </w:rPr>
      <w:drawing>
        <wp:anchor distT="0" distB="0" distL="114300" distR="114300" simplePos="0" relativeHeight="251658244" behindDoc="1" locked="0" layoutInCell="1" allowOverlap="1" wp14:anchorId="0CC29F23" wp14:editId="23B0E912">
          <wp:simplePos x="0" y="0"/>
          <wp:positionH relativeFrom="column">
            <wp:posOffset>-914400</wp:posOffset>
          </wp:positionH>
          <wp:positionV relativeFrom="paragraph">
            <wp:posOffset>-191770</wp:posOffset>
          </wp:positionV>
          <wp:extent cx="2601595" cy="973455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1595" cy="973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15FB917" wp14:editId="2400B136">
              <wp:simplePos x="0" y="0"/>
              <wp:positionH relativeFrom="column">
                <wp:posOffset>-914400</wp:posOffset>
              </wp:positionH>
              <wp:positionV relativeFrom="paragraph">
                <wp:posOffset>735330</wp:posOffset>
              </wp:positionV>
              <wp:extent cx="2971800" cy="571500"/>
              <wp:effectExtent l="0" t="1905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60B065" w14:textId="77777777" w:rsidR="001D1F3B" w:rsidRPr="001D1F3B" w:rsidRDefault="001D1F3B" w:rsidP="001D1F3B">
                          <w:pPr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</w:pPr>
                          <w:r w:rsidRPr="001D1F3B"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  <w:t>Echelon Building II, Suite 200</w:t>
                          </w:r>
                        </w:p>
                        <w:p w14:paraId="635BE243" w14:textId="77777777" w:rsidR="001D1F3B" w:rsidRPr="001D1F3B" w:rsidRDefault="001D1F3B" w:rsidP="001D1F3B">
                          <w:pPr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</w:pPr>
                          <w:r w:rsidRPr="001D1F3B"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  <w:t>9430 Research Blvd., Austin, T</w:t>
                          </w:r>
                          <w:r w:rsidR="00F67F65"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  <w:t>exas</w:t>
                          </w:r>
                          <w:r w:rsidRPr="001D1F3B"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  <w:t xml:space="preserve"> 78759</w:t>
                          </w:r>
                        </w:p>
                        <w:p w14:paraId="570420CB" w14:textId="77777777" w:rsidR="001D1F3B" w:rsidRPr="001D1F3B" w:rsidRDefault="001D1F3B" w:rsidP="001D1F3B">
                          <w:pPr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</w:pPr>
                          <w:r w:rsidRPr="001D1F3B"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  <w:t>phone: 512-338-0473, fax: 512-346-0822</w:t>
                          </w:r>
                        </w:p>
                        <w:p w14:paraId="546B00A2" w14:textId="77777777" w:rsidR="001D1F3B" w:rsidRPr="001D1F3B" w:rsidRDefault="001D1F3B" w:rsidP="001D1F3B">
                          <w:pPr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</w:pPr>
                          <w:r w:rsidRPr="001D1F3B">
                            <w:rPr>
                              <w:rFonts w:ascii="Univers Condensed" w:hAnsi="Univers Condensed"/>
                              <w:i/>
                              <w:sz w:val="16"/>
                              <w:szCs w:val="16"/>
                            </w:rPr>
                            <w:t>internet: www.jsitel.com, e-mail: jsi@jsitel.com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15FB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1in;margin-top:57.9pt;width:234pt;height: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" filled="f" stroked="f">
              <v:textbox>
                <w:txbxContent>
                  <w:p w14:paraId="4760B065" w14:textId="77777777" w:rsidR="001D1F3B" w:rsidRPr="001D1F3B" w:rsidRDefault="001D1F3B" w:rsidP="001D1F3B">
                    <w:pPr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</w:pPr>
                    <w:r w:rsidRPr="001D1F3B"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  <w:t>Echelon Building II, Suite 200</w:t>
                    </w:r>
                  </w:p>
                  <w:p w14:paraId="635BE243" w14:textId="77777777" w:rsidR="001D1F3B" w:rsidRPr="001D1F3B" w:rsidRDefault="001D1F3B" w:rsidP="001D1F3B">
                    <w:pPr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</w:pPr>
                    <w:r w:rsidRPr="001D1F3B"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  <w:t>9430 Research Blvd., Austin, T</w:t>
                    </w:r>
                    <w:r w:rsidR="00F67F65"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  <w:t>exas</w:t>
                    </w:r>
                    <w:r w:rsidRPr="001D1F3B"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  <w:t xml:space="preserve"> 78759</w:t>
                    </w:r>
                  </w:p>
                  <w:p w14:paraId="570420CB" w14:textId="77777777" w:rsidR="001D1F3B" w:rsidRPr="001D1F3B" w:rsidRDefault="001D1F3B" w:rsidP="001D1F3B">
                    <w:pPr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</w:pPr>
                    <w:r w:rsidRPr="001D1F3B"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  <w:t>phone: 512-338-0473, fax: 512-346-0822</w:t>
                    </w:r>
                  </w:p>
                  <w:p w14:paraId="546B00A2" w14:textId="77777777" w:rsidR="001D1F3B" w:rsidRPr="001D1F3B" w:rsidRDefault="001D1F3B" w:rsidP="001D1F3B">
                    <w:pPr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</w:pPr>
                    <w:r w:rsidRPr="001D1F3B">
                      <w:rPr>
                        <w:rFonts w:ascii="Univers Condensed" w:hAnsi="Univers Condensed"/>
                        <w:i/>
                        <w:sz w:val="16"/>
                        <w:szCs w:val="16"/>
                      </w:rPr>
                      <w:t>internet: www.jsitel.com, e-mail: jsi@jsitel.com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AB3"/>
    <w:rsid w:val="000108F4"/>
    <w:rsid w:val="000128AD"/>
    <w:rsid w:val="00017D22"/>
    <w:rsid w:val="000346DF"/>
    <w:rsid w:val="00040A38"/>
    <w:rsid w:val="000468B7"/>
    <w:rsid w:val="00050331"/>
    <w:rsid w:val="00055CCD"/>
    <w:rsid w:val="0006399B"/>
    <w:rsid w:val="000706CC"/>
    <w:rsid w:val="0007509C"/>
    <w:rsid w:val="000A0AF7"/>
    <w:rsid w:val="000A499F"/>
    <w:rsid w:val="000A5BA3"/>
    <w:rsid w:val="000B1CAD"/>
    <w:rsid w:val="000B6205"/>
    <w:rsid w:val="000C7B83"/>
    <w:rsid w:val="000D356B"/>
    <w:rsid w:val="000E076C"/>
    <w:rsid w:val="000E30A0"/>
    <w:rsid w:val="000F0A23"/>
    <w:rsid w:val="000F4F43"/>
    <w:rsid w:val="000F54FA"/>
    <w:rsid w:val="00103635"/>
    <w:rsid w:val="00106B81"/>
    <w:rsid w:val="001152B7"/>
    <w:rsid w:val="0011573D"/>
    <w:rsid w:val="00123BB8"/>
    <w:rsid w:val="001326FC"/>
    <w:rsid w:val="0013383B"/>
    <w:rsid w:val="0015327C"/>
    <w:rsid w:val="00160433"/>
    <w:rsid w:val="001803AF"/>
    <w:rsid w:val="00182B78"/>
    <w:rsid w:val="00192E21"/>
    <w:rsid w:val="00193118"/>
    <w:rsid w:val="00194D98"/>
    <w:rsid w:val="001B1172"/>
    <w:rsid w:val="001B4DD3"/>
    <w:rsid w:val="001B5B83"/>
    <w:rsid w:val="001D1F3B"/>
    <w:rsid w:val="001D2AB3"/>
    <w:rsid w:val="001D3D91"/>
    <w:rsid w:val="001D48B2"/>
    <w:rsid w:val="001E7A9D"/>
    <w:rsid w:val="001F0A2C"/>
    <w:rsid w:val="00217A7A"/>
    <w:rsid w:val="002216F6"/>
    <w:rsid w:val="002278B2"/>
    <w:rsid w:val="00231A68"/>
    <w:rsid w:val="00232DFC"/>
    <w:rsid w:val="00233FC1"/>
    <w:rsid w:val="0024022E"/>
    <w:rsid w:val="0024066B"/>
    <w:rsid w:val="00246718"/>
    <w:rsid w:val="00257F52"/>
    <w:rsid w:val="00260BB1"/>
    <w:rsid w:val="002619E5"/>
    <w:rsid w:val="00270DCE"/>
    <w:rsid w:val="002814B5"/>
    <w:rsid w:val="0028303C"/>
    <w:rsid w:val="002921D7"/>
    <w:rsid w:val="00294588"/>
    <w:rsid w:val="002A42C7"/>
    <w:rsid w:val="002B1BBE"/>
    <w:rsid w:val="002B35CE"/>
    <w:rsid w:val="002B50D9"/>
    <w:rsid w:val="002C2863"/>
    <w:rsid w:val="002D324C"/>
    <w:rsid w:val="002D7A2C"/>
    <w:rsid w:val="002E2262"/>
    <w:rsid w:val="002E5B03"/>
    <w:rsid w:val="002F4783"/>
    <w:rsid w:val="002F7CF2"/>
    <w:rsid w:val="00301F36"/>
    <w:rsid w:val="00310174"/>
    <w:rsid w:val="00317E55"/>
    <w:rsid w:val="00322681"/>
    <w:rsid w:val="00326F75"/>
    <w:rsid w:val="00330640"/>
    <w:rsid w:val="00340787"/>
    <w:rsid w:val="00344758"/>
    <w:rsid w:val="00350E73"/>
    <w:rsid w:val="003539BD"/>
    <w:rsid w:val="00364B78"/>
    <w:rsid w:val="00370F7B"/>
    <w:rsid w:val="00374F0E"/>
    <w:rsid w:val="0038428C"/>
    <w:rsid w:val="003912E6"/>
    <w:rsid w:val="003960A9"/>
    <w:rsid w:val="003A0173"/>
    <w:rsid w:val="003A6728"/>
    <w:rsid w:val="003B05EF"/>
    <w:rsid w:val="003C0972"/>
    <w:rsid w:val="003D0E17"/>
    <w:rsid w:val="003D6232"/>
    <w:rsid w:val="003D7C6C"/>
    <w:rsid w:val="003E1E18"/>
    <w:rsid w:val="003E473C"/>
    <w:rsid w:val="003E7749"/>
    <w:rsid w:val="003F064C"/>
    <w:rsid w:val="004044F1"/>
    <w:rsid w:val="00405A4D"/>
    <w:rsid w:val="0041089D"/>
    <w:rsid w:val="00416D97"/>
    <w:rsid w:val="00421D5B"/>
    <w:rsid w:val="0042733A"/>
    <w:rsid w:val="004309BF"/>
    <w:rsid w:val="00450B72"/>
    <w:rsid w:val="00461D36"/>
    <w:rsid w:val="00472A3C"/>
    <w:rsid w:val="0048181A"/>
    <w:rsid w:val="004863DF"/>
    <w:rsid w:val="004A004E"/>
    <w:rsid w:val="004A60B9"/>
    <w:rsid w:val="00504EA7"/>
    <w:rsid w:val="00517ABD"/>
    <w:rsid w:val="0053760D"/>
    <w:rsid w:val="005408AD"/>
    <w:rsid w:val="00545B19"/>
    <w:rsid w:val="0055309C"/>
    <w:rsid w:val="00556BF6"/>
    <w:rsid w:val="00571FEF"/>
    <w:rsid w:val="005723DE"/>
    <w:rsid w:val="00580D03"/>
    <w:rsid w:val="00581E9A"/>
    <w:rsid w:val="005A0763"/>
    <w:rsid w:val="005A2A4D"/>
    <w:rsid w:val="005A64E0"/>
    <w:rsid w:val="005B0CE7"/>
    <w:rsid w:val="005B2B38"/>
    <w:rsid w:val="005B4F04"/>
    <w:rsid w:val="005C2BDA"/>
    <w:rsid w:val="005C3EB0"/>
    <w:rsid w:val="005C4FFB"/>
    <w:rsid w:val="005D0EB9"/>
    <w:rsid w:val="005D1608"/>
    <w:rsid w:val="005D4F30"/>
    <w:rsid w:val="005F5CDB"/>
    <w:rsid w:val="006040F9"/>
    <w:rsid w:val="00620D70"/>
    <w:rsid w:val="00624140"/>
    <w:rsid w:val="00642C85"/>
    <w:rsid w:val="00662872"/>
    <w:rsid w:val="00670BC8"/>
    <w:rsid w:val="00671231"/>
    <w:rsid w:val="006816B1"/>
    <w:rsid w:val="0068298F"/>
    <w:rsid w:val="00684875"/>
    <w:rsid w:val="00684ACF"/>
    <w:rsid w:val="006A21B7"/>
    <w:rsid w:val="006A45E3"/>
    <w:rsid w:val="006A5B35"/>
    <w:rsid w:val="006C7911"/>
    <w:rsid w:val="006D3019"/>
    <w:rsid w:val="006F2630"/>
    <w:rsid w:val="00704F7C"/>
    <w:rsid w:val="00720581"/>
    <w:rsid w:val="00735074"/>
    <w:rsid w:val="0074478C"/>
    <w:rsid w:val="00744830"/>
    <w:rsid w:val="007448DA"/>
    <w:rsid w:val="0075258E"/>
    <w:rsid w:val="007541A2"/>
    <w:rsid w:val="007550FA"/>
    <w:rsid w:val="00757C61"/>
    <w:rsid w:val="00773500"/>
    <w:rsid w:val="007770AE"/>
    <w:rsid w:val="00782E1E"/>
    <w:rsid w:val="007A0B12"/>
    <w:rsid w:val="007A7A86"/>
    <w:rsid w:val="007B0351"/>
    <w:rsid w:val="007C450E"/>
    <w:rsid w:val="007C4980"/>
    <w:rsid w:val="007C4A77"/>
    <w:rsid w:val="007C679A"/>
    <w:rsid w:val="007D7883"/>
    <w:rsid w:val="007E1913"/>
    <w:rsid w:val="007E2E39"/>
    <w:rsid w:val="007F312C"/>
    <w:rsid w:val="008326E8"/>
    <w:rsid w:val="00845C60"/>
    <w:rsid w:val="008563B6"/>
    <w:rsid w:val="00861551"/>
    <w:rsid w:val="00864768"/>
    <w:rsid w:val="00870212"/>
    <w:rsid w:val="00874013"/>
    <w:rsid w:val="00876169"/>
    <w:rsid w:val="0088155E"/>
    <w:rsid w:val="00882322"/>
    <w:rsid w:val="0088622B"/>
    <w:rsid w:val="008A4E0F"/>
    <w:rsid w:val="008C0F6B"/>
    <w:rsid w:val="008C1A65"/>
    <w:rsid w:val="008E55CD"/>
    <w:rsid w:val="00915B05"/>
    <w:rsid w:val="00916B77"/>
    <w:rsid w:val="0092152F"/>
    <w:rsid w:val="00930C95"/>
    <w:rsid w:val="00944C8F"/>
    <w:rsid w:val="009670FC"/>
    <w:rsid w:val="009742F8"/>
    <w:rsid w:val="009A2CE7"/>
    <w:rsid w:val="009B1C32"/>
    <w:rsid w:val="009C09A6"/>
    <w:rsid w:val="009C3BCE"/>
    <w:rsid w:val="009C4C73"/>
    <w:rsid w:val="009D011C"/>
    <w:rsid w:val="009D0AA9"/>
    <w:rsid w:val="009D4A75"/>
    <w:rsid w:val="009D600F"/>
    <w:rsid w:val="009E1E3B"/>
    <w:rsid w:val="009E2FF5"/>
    <w:rsid w:val="009F48DD"/>
    <w:rsid w:val="009F4BE6"/>
    <w:rsid w:val="00A11DE9"/>
    <w:rsid w:val="00A30244"/>
    <w:rsid w:val="00A31B84"/>
    <w:rsid w:val="00A34039"/>
    <w:rsid w:val="00A36738"/>
    <w:rsid w:val="00A4196D"/>
    <w:rsid w:val="00A45FCD"/>
    <w:rsid w:val="00A46272"/>
    <w:rsid w:val="00A51003"/>
    <w:rsid w:val="00A531ED"/>
    <w:rsid w:val="00A57DC4"/>
    <w:rsid w:val="00A70F7A"/>
    <w:rsid w:val="00A82376"/>
    <w:rsid w:val="00A82A89"/>
    <w:rsid w:val="00A840E3"/>
    <w:rsid w:val="00A8666E"/>
    <w:rsid w:val="00AA7013"/>
    <w:rsid w:val="00AB7FC3"/>
    <w:rsid w:val="00AD60BE"/>
    <w:rsid w:val="00AE3FD9"/>
    <w:rsid w:val="00AE4D24"/>
    <w:rsid w:val="00AF0FA9"/>
    <w:rsid w:val="00AF7D5C"/>
    <w:rsid w:val="00B14E51"/>
    <w:rsid w:val="00B16DB7"/>
    <w:rsid w:val="00B17DC9"/>
    <w:rsid w:val="00B21E5C"/>
    <w:rsid w:val="00B364A4"/>
    <w:rsid w:val="00B36653"/>
    <w:rsid w:val="00B42207"/>
    <w:rsid w:val="00B45D36"/>
    <w:rsid w:val="00B46C69"/>
    <w:rsid w:val="00B47920"/>
    <w:rsid w:val="00B5000F"/>
    <w:rsid w:val="00B568A2"/>
    <w:rsid w:val="00B577D0"/>
    <w:rsid w:val="00B5799D"/>
    <w:rsid w:val="00B61E30"/>
    <w:rsid w:val="00B62360"/>
    <w:rsid w:val="00B75418"/>
    <w:rsid w:val="00B76AA9"/>
    <w:rsid w:val="00B8304E"/>
    <w:rsid w:val="00BC4A01"/>
    <w:rsid w:val="00BD4A84"/>
    <w:rsid w:val="00BE7E87"/>
    <w:rsid w:val="00BF2E6C"/>
    <w:rsid w:val="00BF3480"/>
    <w:rsid w:val="00C01226"/>
    <w:rsid w:val="00C01F82"/>
    <w:rsid w:val="00C37EE7"/>
    <w:rsid w:val="00C54586"/>
    <w:rsid w:val="00C609AA"/>
    <w:rsid w:val="00C61676"/>
    <w:rsid w:val="00C63632"/>
    <w:rsid w:val="00C641FF"/>
    <w:rsid w:val="00C76D64"/>
    <w:rsid w:val="00C77A8D"/>
    <w:rsid w:val="00C818BD"/>
    <w:rsid w:val="00C85C0F"/>
    <w:rsid w:val="00C96BD5"/>
    <w:rsid w:val="00C9753D"/>
    <w:rsid w:val="00CA3627"/>
    <w:rsid w:val="00CB1511"/>
    <w:rsid w:val="00CB30AF"/>
    <w:rsid w:val="00CD0CC4"/>
    <w:rsid w:val="00CE73C4"/>
    <w:rsid w:val="00CF0BEF"/>
    <w:rsid w:val="00CF5701"/>
    <w:rsid w:val="00D00926"/>
    <w:rsid w:val="00D064F0"/>
    <w:rsid w:val="00D12C2B"/>
    <w:rsid w:val="00D12DB9"/>
    <w:rsid w:val="00D12EE5"/>
    <w:rsid w:val="00D33993"/>
    <w:rsid w:val="00D36363"/>
    <w:rsid w:val="00D410CB"/>
    <w:rsid w:val="00D426EA"/>
    <w:rsid w:val="00D45930"/>
    <w:rsid w:val="00D472EF"/>
    <w:rsid w:val="00D575F7"/>
    <w:rsid w:val="00D5762C"/>
    <w:rsid w:val="00D62E1A"/>
    <w:rsid w:val="00D86E57"/>
    <w:rsid w:val="00D9380F"/>
    <w:rsid w:val="00DA10E3"/>
    <w:rsid w:val="00DA1A16"/>
    <w:rsid w:val="00DA29CB"/>
    <w:rsid w:val="00DB08CF"/>
    <w:rsid w:val="00DC54FF"/>
    <w:rsid w:val="00DD1C53"/>
    <w:rsid w:val="00DD40F5"/>
    <w:rsid w:val="00DF240F"/>
    <w:rsid w:val="00E01EC9"/>
    <w:rsid w:val="00E04AAB"/>
    <w:rsid w:val="00E07EA7"/>
    <w:rsid w:val="00E12F4C"/>
    <w:rsid w:val="00E22801"/>
    <w:rsid w:val="00E366AF"/>
    <w:rsid w:val="00E527BB"/>
    <w:rsid w:val="00E538FE"/>
    <w:rsid w:val="00E53F52"/>
    <w:rsid w:val="00E603B8"/>
    <w:rsid w:val="00E64876"/>
    <w:rsid w:val="00E75393"/>
    <w:rsid w:val="00E8482D"/>
    <w:rsid w:val="00E87444"/>
    <w:rsid w:val="00E87821"/>
    <w:rsid w:val="00EA0030"/>
    <w:rsid w:val="00EA44B6"/>
    <w:rsid w:val="00EC3F81"/>
    <w:rsid w:val="00EC447C"/>
    <w:rsid w:val="00ED1FA9"/>
    <w:rsid w:val="00EE2E56"/>
    <w:rsid w:val="00EE7752"/>
    <w:rsid w:val="00EF5188"/>
    <w:rsid w:val="00EF534D"/>
    <w:rsid w:val="00F01A05"/>
    <w:rsid w:val="00F02A50"/>
    <w:rsid w:val="00F10638"/>
    <w:rsid w:val="00F11B05"/>
    <w:rsid w:val="00F2620C"/>
    <w:rsid w:val="00F30743"/>
    <w:rsid w:val="00F33D4F"/>
    <w:rsid w:val="00F4282B"/>
    <w:rsid w:val="00F5722E"/>
    <w:rsid w:val="00F6464A"/>
    <w:rsid w:val="00F657BD"/>
    <w:rsid w:val="00F676C4"/>
    <w:rsid w:val="00F67F65"/>
    <w:rsid w:val="00F724BD"/>
    <w:rsid w:val="00F77412"/>
    <w:rsid w:val="00F77BC8"/>
    <w:rsid w:val="00F82300"/>
    <w:rsid w:val="00FA54C6"/>
    <w:rsid w:val="00FA6BF7"/>
    <w:rsid w:val="00FB247A"/>
    <w:rsid w:val="00FD334A"/>
    <w:rsid w:val="00FE4F5C"/>
    <w:rsid w:val="00FF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23FE4BBB"/>
  <w15:chartTrackingRefBased/>
  <w15:docId w15:val="{8F5310C9-E8C9-420A-BC6D-DCC17FF5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color w:val="000000"/>
      <w:spacing w:val="-2"/>
      <w:sz w:val="26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jc w:val="center"/>
      <w:outlineLvl w:val="0"/>
    </w:pPr>
    <w:rPr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b/>
      <w:smallCaps/>
      <w:sz w:val="32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spacing w:after="120"/>
      <w:outlineLvl w:val="3"/>
    </w:pPr>
    <w:rPr>
      <w:b/>
      <w:u w:val="single"/>
    </w:rPr>
  </w:style>
  <w:style w:type="paragraph" w:styleId="Heading5">
    <w:name w:val="heading 5"/>
    <w:basedOn w:val="Normal"/>
    <w:next w:val="Normal"/>
    <w:qFormat/>
    <w:pPr>
      <w:spacing w:after="120"/>
      <w:outlineLvl w:val="4"/>
    </w:pPr>
    <w:rPr>
      <w:b/>
      <w:i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pPr>
      <w:keepNext/>
      <w:tabs>
        <w:tab w:val="left" w:pos="3240"/>
      </w:tabs>
      <w:spacing w:before="120" w:after="120"/>
      <w:outlineLvl w:val="6"/>
    </w:pPr>
    <w:rPr>
      <w:sz w:val="28"/>
      <w:u w:val="single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i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720" w:right="720"/>
    </w:pPr>
    <w:rPr>
      <w:i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b/>
    </w:rPr>
  </w:style>
  <w:style w:type="paragraph" w:styleId="BodyText3">
    <w:name w:val="Body Text 3"/>
    <w:basedOn w:val="Normal"/>
    <w:rPr>
      <w:sz w:val="56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Indent2">
    <w:name w:val="Body Text Indent 2"/>
    <w:basedOn w:val="Normal"/>
    <w:pPr>
      <w:ind w:left="1440" w:hanging="72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widowControl w:val="0"/>
      <w:tabs>
        <w:tab w:val="center" w:pos="5580"/>
      </w:tabs>
      <w:jc w:val="center"/>
    </w:pPr>
    <w:rPr>
      <w:sz w:val="40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rFonts w:ascii="Courier New" w:hAnsi="Courier New"/>
      <w:sz w:val="24"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8"/>
    </w:rPr>
  </w:style>
  <w:style w:type="paragraph" w:styleId="TOC2">
    <w:name w:val="toc 2"/>
    <w:basedOn w:val="Normal"/>
    <w:next w:val="Normal"/>
    <w:autoRedefine/>
    <w:semiHidden/>
    <w:pPr>
      <w:ind w:left="260"/>
    </w:pPr>
    <w:rPr>
      <w:smallCaps/>
      <w:sz w:val="24"/>
    </w:rPr>
  </w:style>
  <w:style w:type="paragraph" w:styleId="TOC3">
    <w:name w:val="toc 3"/>
    <w:basedOn w:val="Normal"/>
    <w:next w:val="Normal"/>
    <w:autoRedefine/>
    <w:semiHidden/>
    <w:pPr>
      <w:ind w:left="520"/>
    </w:pPr>
    <w:rPr>
      <w:i/>
      <w:sz w:val="24"/>
    </w:rPr>
  </w:style>
  <w:style w:type="paragraph" w:styleId="TOC4">
    <w:name w:val="toc 4"/>
    <w:basedOn w:val="Normal"/>
    <w:next w:val="Normal"/>
    <w:autoRedefine/>
    <w:semiHidden/>
    <w:pPr>
      <w:ind w:left="780"/>
    </w:pPr>
    <w:rPr>
      <w:sz w:val="20"/>
    </w:rPr>
  </w:style>
  <w:style w:type="paragraph" w:styleId="TOC5">
    <w:name w:val="toc 5"/>
    <w:basedOn w:val="Normal"/>
    <w:next w:val="Normal"/>
    <w:autoRedefine/>
    <w:semiHidden/>
    <w:pPr>
      <w:ind w:left="104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3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56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82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2080"/>
    </w:pPr>
    <w:rPr>
      <w:sz w:val="18"/>
    </w:rPr>
  </w:style>
  <w:style w:type="character" w:styleId="Hyperlink">
    <w:name w:val="Hyperlink"/>
    <w:rsid w:val="002216F6"/>
    <w:rPr>
      <w:color w:val="0000FF"/>
      <w:u w:val="single"/>
    </w:rPr>
  </w:style>
  <w:style w:type="paragraph" w:styleId="BalloonText">
    <w:name w:val="Balloon Text"/>
    <w:basedOn w:val="Normal"/>
    <w:semiHidden/>
    <w:rsid w:val="002216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17DC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 1"/>
    <w:basedOn w:val="Normal"/>
    <w:rsid w:val="00231A68"/>
    <w:pPr>
      <w:widowControl w:val="0"/>
      <w:ind w:firstLine="720"/>
      <w:jc w:val="both"/>
    </w:pPr>
    <w:rPr>
      <w:noProof/>
      <w:spacing w:val="0"/>
      <w:sz w:val="20"/>
    </w:rPr>
  </w:style>
  <w:style w:type="paragraph" w:customStyle="1" w:styleId="Default">
    <w:name w:val="Default"/>
    <w:rsid w:val="00D86E57"/>
    <w:pPr>
      <w:autoSpaceDE w:val="0"/>
      <w:autoSpaceDN w:val="0"/>
      <w:adjustRightInd w:val="0"/>
    </w:pPr>
    <w:rPr>
      <w:rFonts w:ascii="Freestyle Script" w:hAnsi="Freestyle Script" w:cs="Freestyle Script"/>
      <w:color w:val="000000"/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CF0BEF"/>
    <w:rPr>
      <w:color w:val="000000"/>
      <w:spacing w:val="-2"/>
    </w:rPr>
  </w:style>
  <w:style w:type="character" w:styleId="UnresolvedMention">
    <w:name w:val="Unresolved Mention"/>
    <w:basedOn w:val="DefaultParagraphFont"/>
    <w:uiPriority w:val="99"/>
    <w:semiHidden/>
    <w:unhideWhenUsed/>
    <w:rsid w:val="00317E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70AE"/>
    <w:rPr>
      <w:color w:val="000000"/>
      <w:spacing w:val="-2"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11B0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1B05"/>
    <w:rPr>
      <w:color w:val="000000"/>
      <w:spacing w:val="-2"/>
    </w:rPr>
  </w:style>
  <w:style w:type="character" w:customStyle="1" w:styleId="CommentSubjectChar">
    <w:name w:val="Comment Subject Char"/>
    <w:basedOn w:val="CommentTextChar"/>
    <w:link w:val="CommentSubject"/>
    <w:rsid w:val="00F11B05"/>
    <w:rPr>
      <w:b/>
      <w:bCs/>
      <w:color w:val="000000"/>
      <w:spacing w:val="-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trammell@jsitel.com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0a925e-de35-43c2-a3dd-8a626ffb2299">
      <Terms xmlns="http://schemas.microsoft.com/office/infopath/2007/PartnerControls"/>
    </lcf76f155ced4ddcb4097134ff3c332f>
    <TaxCatchAll xmlns="b15d4cbe-5ece-46d1-8d9f-19a72c9896e8" xsi:nil="true"/>
    <SharedWithUsers xmlns="b15d4cbe-5ece-46d1-8d9f-19a72c9896e8">
      <UserInfo>
        <DisplayName>Barbara B. Greger</DisplayName>
        <AccountId>167</AccountId>
        <AccountType/>
      </UserInfo>
      <UserInfo>
        <DisplayName>Yvette Trammell</DisplayName>
        <AccountId>171</AccountId>
        <AccountType/>
      </UserInfo>
      <UserInfo>
        <DisplayName>Chris Ewing</DisplayName>
        <AccountId>278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A2D43E452A294E81321F9C07DAFF98" ma:contentTypeVersion="15" ma:contentTypeDescription="Create a new document." ma:contentTypeScope="" ma:versionID="e57f0fda762545ac09310c9b7adbcd6e">
  <xsd:schema xmlns:xsd="http://www.w3.org/2001/XMLSchema" xmlns:xs="http://www.w3.org/2001/XMLSchema" xmlns:p="http://schemas.microsoft.com/office/2006/metadata/properties" xmlns:ns2="810a925e-de35-43c2-a3dd-8a626ffb2299" xmlns:ns3="b15d4cbe-5ece-46d1-8d9f-19a72c9896e8" targetNamespace="http://schemas.microsoft.com/office/2006/metadata/properties" ma:root="true" ma:fieldsID="e01477b06e6f9ae5a06743476d739401" ns2:_="" ns3:_="">
    <xsd:import namespace="810a925e-de35-43c2-a3dd-8a626ffb2299"/>
    <xsd:import namespace="b15d4cbe-5ece-46d1-8d9f-19a72c989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a925e-de35-43c2-a3dd-8a626ffb2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8656a86-c4ef-422e-8d66-1499f2aacb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d4cbe-5ece-46d1-8d9f-19a72c989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23558ba-701f-4bf5-939d-140b84e287e8}" ma:internalName="TaxCatchAll" ma:showField="CatchAllData" ma:web="b15d4cbe-5ece-46d1-8d9f-19a72c989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97AD1A-9988-4C69-A72B-AFDAB8E98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36ACE7-2793-4CF7-8384-9CEFB2CA91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C909BC-0FC6-44F7-8C76-E8DB01405C0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008887-C454-40DF-9EEB-5704BE85084F}">
  <ds:schemaRefs>
    <ds:schemaRef ds:uri="http://schemas.microsoft.com/office/2006/metadata/properties"/>
    <ds:schemaRef ds:uri="http://schemas.microsoft.com/office/infopath/2007/PartnerControls"/>
    <ds:schemaRef ds:uri="810a925e-de35-43c2-a3dd-8a626ffb2299"/>
    <ds:schemaRef ds:uri="b15d4cbe-5ece-46d1-8d9f-19a72c9896e8"/>
  </ds:schemaRefs>
</ds:datastoreItem>
</file>

<file path=customXml/itemProps5.xml><?xml version="1.0" encoding="utf-8"?>
<ds:datastoreItem xmlns:ds="http://schemas.openxmlformats.org/officeDocument/2006/customXml" ds:itemID="{3600B32E-5A25-435B-80AD-36010D72A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0a925e-de35-43c2-a3dd-8a626ffb2299"/>
    <ds:schemaRef ds:uri="b15d4cbe-5ece-46d1-8d9f-19a72c989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1920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1, 2001</vt:lpstr>
    </vt:vector>
  </TitlesOfParts>
  <Company>JSI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1, 2001</dc:title>
  <dc:subject/>
  <dc:creator>Sue McCormack</dc:creator>
  <cp:keywords/>
  <dc:description/>
  <cp:lastModifiedBy>Hailey Wolff</cp:lastModifiedBy>
  <cp:revision>2</cp:revision>
  <cp:lastPrinted>2012-01-06T16:54:00Z</cp:lastPrinted>
  <dcterms:created xsi:type="dcterms:W3CDTF">2023-10-11T14:53:00Z</dcterms:created>
  <dcterms:modified xsi:type="dcterms:W3CDTF">2023-10-11T14:53:00Z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Type0">
    <vt:lpwstr>Word Doc</vt:lpwstr>
  </property>
  <property fmtid="{D5CDD505-2E9C-101B-9397-08002B2CF9AE}" pid="3" name="display_urn:schemas-microsoft-com:office:office#Editor">
    <vt:lpwstr>Cindy Neugebauer</vt:lpwstr>
  </property>
  <property fmtid="{D5CDD505-2E9C-101B-9397-08002B2CF9AE}" pid="4" name="Order">
    <vt:lpwstr>6173800.00000000</vt:lpwstr>
  </property>
  <property fmtid="{D5CDD505-2E9C-101B-9397-08002B2CF9AE}" pid="5" name="display_urn:schemas-microsoft-com:office:office#Author">
    <vt:lpwstr>Cindy Neugebauer</vt:lpwstr>
  </property>
  <property fmtid="{D5CDD505-2E9C-101B-9397-08002B2CF9AE}" pid="6" name="ContentTypeId">
    <vt:lpwstr>0x01010058A2D43E452A294E81321F9C07DAFF98</vt:lpwstr>
  </property>
  <property fmtid="{D5CDD505-2E9C-101B-9397-08002B2CF9AE}" pid="7" name="MediaServiceImageTags">
    <vt:lpwstr/>
  </property>
  <property fmtid="{D5CDD505-2E9C-101B-9397-08002B2CF9AE}" pid="8" name="GrammarlyDocumentId">
    <vt:lpwstr>29dde207eb42e64b2cacf45424bd4e602e48101393ba85ce74b3d0f1e81df021</vt:lpwstr>
  </property>
</Properties>
</file>